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972CA" w14:textId="28D287E9" w:rsidR="00023EEC" w:rsidRPr="00C44E23" w:rsidRDefault="0041149E" w:rsidP="00C44E2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4E23">
        <w:rPr>
          <w:rFonts w:ascii="Times New Roman" w:hAnsi="Times New Roman" w:cs="Times New Roman"/>
          <w:b/>
          <w:sz w:val="20"/>
          <w:szCs w:val="20"/>
        </w:rPr>
        <w:t xml:space="preserve">Wymagania edukacyjne na poszczególne oceny </w:t>
      </w:r>
      <w:r w:rsidR="00C53D31">
        <w:rPr>
          <w:rFonts w:ascii="Times New Roman" w:hAnsi="Times New Roman" w:cs="Times New Roman"/>
          <w:b/>
          <w:sz w:val="20"/>
          <w:szCs w:val="20"/>
        </w:rPr>
        <w:br/>
      </w:r>
      <w:bookmarkStart w:id="0" w:name="_GoBack"/>
      <w:bookmarkEnd w:id="0"/>
      <w:r w:rsidR="00445652" w:rsidRPr="00C44E23">
        <w:rPr>
          <w:rFonts w:ascii="Times New Roman" w:hAnsi="Times New Roman" w:cs="Times New Roman"/>
          <w:b/>
          <w:i/>
          <w:sz w:val="20"/>
          <w:szCs w:val="20"/>
        </w:rPr>
        <w:t>N</w:t>
      </w:r>
      <w:r w:rsidR="00C53D31">
        <w:rPr>
          <w:rFonts w:ascii="Times New Roman" w:hAnsi="Times New Roman" w:cs="Times New Roman"/>
          <w:b/>
          <w:i/>
          <w:sz w:val="20"/>
          <w:szCs w:val="20"/>
        </w:rPr>
        <w:t>OWE</w:t>
      </w:r>
      <w:r w:rsidR="00445652" w:rsidRPr="00C44E2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53D31">
        <w:rPr>
          <w:rFonts w:ascii="Times New Roman" w:hAnsi="Times New Roman" w:cs="Times New Roman"/>
          <w:b/>
          <w:i/>
          <w:sz w:val="20"/>
          <w:szCs w:val="20"/>
        </w:rPr>
        <w:t>S</w:t>
      </w:r>
      <w:r w:rsidR="00445652" w:rsidRPr="00C44E23">
        <w:rPr>
          <w:rFonts w:ascii="Times New Roman" w:hAnsi="Times New Roman" w:cs="Times New Roman"/>
          <w:b/>
          <w:i/>
          <w:sz w:val="20"/>
          <w:szCs w:val="20"/>
        </w:rPr>
        <w:t>łowa na start</w:t>
      </w:r>
      <w:r w:rsidR="00C53D31" w:rsidRPr="00FF71BE">
        <w:rPr>
          <w:rFonts w:ascii="Times New Roman" w:hAnsi="Times New Roman" w:cs="Times New Roman"/>
          <w:b/>
          <w:i/>
          <w:sz w:val="20"/>
          <w:szCs w:val="20"/>
        </w:rPr>
        <w:t>!</w:t>
      </w:r>
      <w:r w:rsidR="003343B0" w:rsidRPr="00C44E23">
        <w:rPr>
          <w:rFonts w:ascii="Times New Roman" w:hAnsi="Times New Roman" w:cs="Times New Roman"/>
          <w:b/>
          <w:sz w:val="20"/>
          <w:szCs w:val="20"/>
        </w:rPr>
        <w:t xml:space="preserve"> klasa 8</w:t>
      </w:r>
    </w:p>
    <w:p w14:paraId="2D2570F2" w14:textId="77777777" w:rsidR="00344032" w:rsidRPr="00C44E23" w:rsidRDefault="00344032" w:rsidP="00C44E2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06ACB49" w14:textId="08F9FC70" w:rsidR="0041149E" w:rsidRPr="00C44E23" w:rsidRDefault="0041149E" w:rsidP="00C44E2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4E23">
        <w:rPr>
          <w:rFonts w:ascii="Times New Roman" w:hAnsi="Times New Roman" w:cs="Times New Roman"/>
          <w:sz w:val="20"/>
          <w:szCs w:val="20"/>
        </w:rPr>
        <w:t xml:space="preserve">Prezentowane wymagania edukacyjne są zintegrowane z planem wynikowym autorstwa Magdaleny </w:t>
      </w:r>
      <w:r w:rsidRPr="00B81D51">
        <w:rPr>
          <w:rFonts w:ascii="Times New Roman" w:hAnsi="Times New Roman" w:cs="Times New Roman"/>
          <w:sz w:val="20"/>
          <w:szCs w:val="20"/>
        </w:rPr>
        <w:t>Lotterhoff będąc</w:t>
      </w:r>
      <w:r w:rsidR="00C53D31" w:rsidRPr="004265AD">
        <w:rPr>
          <w:rFonts w:ascii="Times New Roman" w:hAnsi="Times New Roman" w:cs="Times New Roman"/>
          <w:sz w:val="20"/>
          <w:szCs w:val="20"/>
        </w:rPr>
        <w:t>ym</w:t>
      </w:r>
      <w:r w:rsidRPr="00C44E23">
        <w:rPr>
          <w:rFonts w:ascii="Times New Roman" w:hAnsi="Times New Roman" w:cs="Times New Roman"/>
          <w:sz w:val="20"/>
          <w:szCs w:val="20"/>
        </w:rPr>
        <w:t xml:space="preserve"> propozycją realizacji materiału zawartego w podręczniku </w:t>
      </w:r>
      <w:r w:rsidR="00445652" w:rsidRPr="00C44E23">
        <w:rPr>
          <w:rFonts w:ascii="Times New Roman" w:hAnsi="Times New Roman" w:cs="Times New Roman"/>
          <w:i/>
          <w:iCs/>
          <w:sz w:val="20"/>
          <w:szCs w:val="20"/>
        </w:rPr>
        <w:t xml:space="preserve">Nowe </w:t>
      </w:r>
      <w:r w:rsidR="00C53D31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445652" w:rsidRPr="00C44E23">
        <w:rPr>
          <w:rFonts w:ascii="Times New Roman" w:hAnsi="Times New Roman" w:cs="Times New Roman"/>
          <w:i/>
          <w:iCs/>
          <w:sz w:val="20"/>
          <w:szCs w:val="20"/>
        </w:rPr>
        <w:t>łowa na start</w:t>
      </w:r>
      <w:r w:rsidR="00C53D31">
        <w:rPr>
          <w:rFonts w:ascii="Times New Roman" w:hAnsi="Times New Roman" w:cs="Times New Roman"/>
          <w:i/>
          <w:iCs/>
          <w:sz w:val="20"/>
          <w:szCs w:val="20"/>
        </w:rPr>
        <w:t>!</w:t>
      </w:r>
      <w:r w:rsidR="00445652" w:rsidRPr="00C44E2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44E23">
        <w:rPr>
          <w:rFonts w:ascii="Times New Roman" w:hAnsi="Times New Roman" w:cs="Times New Roman"/>
          <w:sz w:val="20"/>
          <w:szCs w:val="20"/>
        </w:rPr>
        <w:t xml:space="preserve">w </w:t>
      </w:r>
      <w:r w:rsidR="007F0364" w:rsidRPr="00C44E23">
        <w:rPr>
          <w:rFonts w:ascii="Times New Roman" w:hAnsi="Times New Roman" w:cs="Times New Roman"/>
          <w:sz w:val="20"/>
          <w:szCs w:val="20"/>
        </w:rPr>
        <w:t xml:space="preserve">klasie </w:t>
      </w:r>
      <w:r w:rsidR="003343B0" w:rsidRPr="00C44E23">
        <w:rPr>
          <w:rFonts w:ascii="Times New Roman" w:hAnsi="Times New Roman" w:cs="Times New Roman"/>
          <w:sz w:val="20"/>
          <w:szCs w:val="20"/>
        </w:rPr>
        <w:t>8</w:t>
      </w:r>
      <w:r w:rsidRPr="00C44E23">
        <w:rPr>
          <w:rFonts w:ascii="Times New Roman" w:hAnsi="Times New Roman" w:cs="Times New Roman"/>
          <w:sz w:val="20"/>
          <w:szCs w:val="20"/>
        </w:rPr>
        <w:t>. Wymagania dostosowano do sześciostopniowej skali ocen.</w:t>
      </w:r>
    </w:p>
    <w:p w14:paraId="6C055B0D" w14:textId="77777777" w:rsidR="00023EEC" w:rsidRPr="00C44E23" w:rsidRDefault="00023EEC" w:rsidP="00C44E2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61"/>
      </w:tblGrid>
      <w:tr w:rsidR="0041149E" w:rsidRPr="00C44E23" w14:paraId="3EB87DDD" w14:textId="77777777" w:rsidTr="0041149E">
        <w:trPr>
          <w:trHeight w:val="1068"/>
        </w:trPr>
        <w:tc>
          <w:tcPr>
            <w:tcW w:w="2357" w:type="dxa"/>
            <w:vAlign w:val="center"/>
          </w:tcPr>
          <w:p w14:paraId="2482F005" w14:textId="77777777" w:rsidR="0041149E" w:rsidRPr="00C57344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sz w:val="20"/>
                <w:szCs w:val="20"/>
              </w:rPr>
              <w:t>Numer i temat lekcji</w:t>
            </w:r>
          </w:p>
        </w:tc>
        <w:tc>
          <w:tcPr>
            <w:tcW w:w="2357" w:type="dxa"/>
            <w:vAlign w:val="center"/>
          </w:tcPr>
          <w:p w14:paraId="4E3EB1AE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Wymagania konieczne</w:t>
            </w:r>
          </w:p>
          <w:p w14:paraId="56332D16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(ocena dopuszczająca)</w:t>
            </w:r>
          </w:p>
          <w:p w14:paraId="04558CC6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062AFF" w14:textId="77777777" w:rsidR="0041149E" w:rsidRPr="00C44E23" w:rsidRDefault="0041149E" w:rsidP="00C44E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AC52C7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57" w:type="dxa"/>
            <w:vAlign w:val="center"/>
          </w:tcPr>
          <w:p w14:paraId="21F0637A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Wymagania podstawowe</w:t>
            </w:r>
          </w:p>
          <w:p w14:paraId="1E25083A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(ocena dostateczna)</w:t>
            </w:r>
          </w:p>
          <w:p w14:paraId="0DB968CC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F617C7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dopuszczającą</w:t>
            </w:r>
            <w:r w:rsidR="00C53D31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357" w:type="dxa"/>
            <w:vAlign w:val="center"/>
          </w:tcPr>
          <w:p w14:paraId="27FAF394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Wymagania rozszerzające</w:t>
            </w:r>
          </w:p>
          <w:p w14:paraId="615F36C7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(ocena dobra)</w:t>
            </w:r>
          </w:p>
          <w:p w14:paraId="1CC54B1C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DF2A57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dostateczną</w:t>
            </w:r>
            <w:r w:rsidR="00C53D31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358" w:type="dxa"/>
            <w:vAlign w:val="center"/>
          </w:tcPr>
          <w:p w14:paraId="27683C26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Wymagania dopełniające</w:t>
            </w:r>
          </w:p>
          <w:p w14:paraId="64D850E6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(ocena bardzo dobra)</w:t>
            </w:r>
          </w:p>
          <w:p w14:paraId="59A47240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BFF445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dobrą</w:t>
            </w:r>
            <w:r w:rsidR="00C53D31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361" w:type="dxa"/>
            <w:vAlign w:val="center"/>
          </w:tcPr>
          <w:p w14:paraId="230AA793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Wymagania wykraczające</w:t>
            </w:r>
          </w:p>
          <w:p w14:paraId="6ACB8831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(ocena celująca)</w:t>
            </w:r>
          </w:p>
          <w:p w14:paraId="1D34BF2E" w14:textId="7777777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971976" w14:textId="7955F7E7" w:rsidR="0041149E" w:rsidRPr="00C44E23" w:rsidRDefault="0041149E" w:rsidP="00C44E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>Uczeń potrafi to, co na ocenę bardzo dobrą</w:t>
            </w:r>
            <w:r w:rsidR="00C53D31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oraz:</w:t>
            </w:r>
          </w:p>
        </w:tc>
      </w:tr>
      <w:tr w:rsidR="003343B0" w:rsidRPr="00C44E23" w14:paraId="23EE795B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085EE83" w14:textId="77777777" w:rsidR="006816B9" w:rsidRPr="00C57344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</w:p>
          <w:p w14:paraId="46C15164" w14:textId="7D1BDEB2" w:rsidR="003343B0" w:rsidRPr="00FF71BE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sz w:val="20"/>
                <w:szCs w:val="20"/>
              </w:rPr>
              <w:t>Ja w społeczeństwie</w:t>
            </w:r>
          </w:p>
        </w:tc>
        <w:tc>
          <w:tcPr>
            <w:tcW w:w="2357" w:type="dxa"/>
            <w:shd w:val="clear" w:color="auto" w:fill="FFFFFF"/>
          </w:tcPr>
          <w:p w14:paraId="015C3576" w14:textId="77777777" w:rsidR="003343B0" w:rsidRPr="00C44E23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 obraz</w:t>
            </w:r>
          </w:p>
          <w:p w14:paraId="497B91F6" w14:textId="0E0E35A8" w:rsidR="003343B0" w:rsidRPr="00C44E23" w:rsidRDefault="003343B0" w:rsidP="00C53D31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C53D31">
              <w:rPr>
                <w:rFonts w:ascii="Times New Roman" w:hAnsi="Times New Roman" w:cs="Times New Roman"/>
                <w:sz w:val="20"/>
                <w:szCs w:val="20"/>
              </w:rPr>
              <w:t>wymienić</w:t>
            </w:r>
            <w:r w:rsidR="00C53D3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barwy użyte przez malarza</w:t>
            </w:r>
          </w:p>
        </w:tc>
        <w:tc>
          <w:tcPr>
            <w:tcW w:w="2357" w:type="dxa"/>
            <w:shd w:val="clear" w:color="auto" w:fill="FFFFFF"/>
          </w:tcPr>
          <w:p w14:paraId="249B56A6" w14:textId="77777777" w:rsidR="003343B0" w:rsidRPr="00C44E23" w:rsidRDefault="003343B0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znaczenie zastosowanych przez malarza proporcji pomiędzy ludźmi a budynkami</w:t>
            </w:r>
          </w:p>
        </w:tc>
        <w:tc>
          <w:tcPr>
            <w:tcW w:w="2357" w:type="dxa"/>
            <w:shd w:val="clear" w:color="auto" w:fill="FFFFFF"/>
          </w:tcPr>
          <w:p w14:paraId="7657D9CB" w14:textId="0F65C91A" w:rsidR="003343B0" w:rsidRPr="00C44E23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znaczenie barw</w:t>
            </w:r>
          </w:p>
        </w:tc>
        <w:tc>
          <w:tcPr>
            <w:tcW w:w="2358" w:type="dxa"/>
            <w:shd w:val="clear" w:color="auto" w:fill="FFFFFF"/>
          </w:tcPr>
          <w:p w14:paraId="234B497E" w14:textId="25E64EB2" w:rsidR="003343B0" w:rsidRPr="00C44E23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sposób ukazania społeczności miejskiej na obrazie</w:t>
            </w:r>
          </w:p>
          <w:p w14:paraId="1A4F2D49" w14:textId="77777777" w:rsidR="003343B0" w:rsidRPr="00C44E23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wyrazić swoją opinię na temat obrazu</w:t>
            </w:r>
          </w:p>
        </w:tc>
        <w:tc>
          <w:tcPr>
            <w:tcW w:w="2361" w:type="dxa"/>
            <w:shd w:val="clear" w:color="auto" w:fill="FFFFFF"/>
          </w:tcPr>
          <w:p w14:paraId="6A88FA12" w14:textId="522D185D" w:rsidR="003343B0" w:rsidRPr="00C44E23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porównać obraz z innymi tekstami kultury przedstawiającymi miasto</w:t>
            </w:r>
          </w:p>
        </w:tc>
      </w:tr>
      <w:tr w:rsidR="003343B0" w:rsidRPr="00C44E23" w14:paraId="232906AF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13B3AF7" w14:textId="77777777" w:rsidR="006816B9" w:rsidRPr="00C57344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</w:p>
          <w:p w14:paraId="0EB2525B" w14:textId="4851E993" w:rsidR="003343B0" w:rsidRPr="00FF71BE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Twórca i jego czasy. </w:t>
            </w:r>
            <w:r w:rsidRPr="00FF71BE">
              <w:rPr>
                <w:rFonts w:ascii="Times New Roman" w:hAnsi="Times New Roman" w:cs="Times New Roman"/>
                <w:b/>
                <w:sz w:val="20"/>
                <w:szCs w:val="20"/>
              </w:rPr>
              <w:t>Melchior Wańkowicz</w:t>
            </w:r>
          </w:p>
        </w:tc>
        <w:tc>
          <w:tcPr>
            <w:tcW w:w="2357" w:type="dxa"/>
            <w:shd w:val="clear" w:color="auto" w:fill="FFFFFF"/>
          </w:tcPr>
          <w:p w14:paraId="6A0E2CAC" w14:textId="77777777" w:rsidR="003343B0" w:rsidRPr="00C44E23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najważniejsze elementy biografii Melchiora Wańkowicza</w:t>
            </w:r>
          </w:p>
        </w:tc>
        <w:tc>
          <w:tcPr>
            <w:tcW w:w="2357" w:type="dxa"/>
            <w:shd w:val="clear" w:color="auto" w:fill="FFFFFF"/>
          </w:tcPr>
          <w:p w14:paraId="3CD4A47E" w14:textId="77777777" w:rsidR="003343B0" w:rsidRPr="00C44E23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twórczość Melchiora Wańkowicza</w:t>
            </w:r>
          </w:p>
        </w:tc>
        <w:tc>
          <w:tcPr>
            <w:tcW w:w="2357" w:type="dxa"/>
            <w:shd w:val="clear" w:color="auto" w:fill="FFFFFF"/>
          </w:tcPr>
          <w:p w14:paraId="44B73FBA" w14:textId="77777777" w:rsidR="003343B0" w:rsidRPr="00C44E23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elementy autobiograficzne w książce</w:t>
            </w:r>
            <w:r w:rsidR="004025E0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25E0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Ziele na kraterze</w:t>
            </w:r>
          </w:p>
        </w:tc>
        <w:tc>
          <w:tcPr>
            <w:tcW w:w="2358" w:type="dxa"/>
            <w:shd w:val="clear" w:color="auto" w:fill="FFFFFF"/>
          </w:tcPr>
          <w:p w14:paraId="4514A720" w14:textId="77777777" w:rsidR="003343B0" w:rsidRPr="00C44E23" w:rsidRDefault="004025E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twórczość Melchiora Wańkowicza</w:t>
            </w:r>
          </w:p>
        </w:tc>
        <w:tc>
          <w:tcPr>
            <w:tcW w:w="2361" w:type="dxa"/>
            <w:shd w:val="clear" w:color="auto" w:fill="FFFFFF"/>
          </w:tcPr>
          <w:p w14:paraId="445C4753" w14:textId="77777777" w:rsidR="003343B0" w:rsidRPr="00C44E23" w:rsidRDefault="004025E0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o wydarzeniach historycznych współczesnych autorowi</w:t>
            </w:r>
          </w:p>
        </w:tc>
      </w:tr>
      <w:tr w:rsidR="003343B0" w:rsidRPr="00C44E23" w14:paraId="26625AAC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97A9010" w14:textId="77777777" w:rsidR="006816B9" w:rsidRPr="00C57344" w:rsidRDefault="004025E0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</w:p>
          <w:p w14:paraId="77F21EA5" w14:textId="3DF55941" w:rsidR="003343B0" w:rsidRPr="00FF71BE" w:rsidRDefault="004025E0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 tropach tradycji – Melchior Wańkowicz, </w:t>
            </w:r>
            <w:r w:rsidRPr="00FF71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Ziele na kraterze</w:t>
            </w:r>
            <w:r w:rsidRPr="00FF71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(lektura obowiązkowa)</w:t>
            </w:r>
          </w:p>
        </w:tc>
        <w:tc>
          <w:tcPr>
            <w:tcW w:w="2357" w:type="dxa"/>
            <w:shd w:val="clear" w:color="auto" w:fill="FFFFFF"/>
          </w:tcPr>
          <w:p w14:paraId="1E8E8D30" w14:textId="77777777" w:rsidR="00044FA7" w:rsidRPr="00C44E23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fragmentu</w:t>
            </w:r>
            <w:r w:rsidR="00FC506B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5DCB3DFB" w14:textId="77777777" w:rsidR="003343B0" w:rsidRPr="00C44E23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bohaterów fragmentu</w:t>
            </w:r>
            <w:r w:rsidR="00FC506B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2357" w:type="dxa"/>
            <w:shd w:val="clear" w:color="auto" w:fill="FFFFFF"/>
          </w:tcPr>
          <w:p w14:paraId="5915B454" w14:textId="77777777" w:rsidR="003343B0" w:rsidRPr="00C44E23" w:rsidRDefault="00044FA7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bohaterów obu fragmentów</w:t>
            </w:r>
            <w:r w:rsidR="00FC506B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2357" w:type="dxa"/>
            <w:shd w:val="clear" w:color="auto" w:fill="FFFFFF"/>
          </w:tcPr>
          <w:p w14:paraId="30B3D4CE" w14:textId="77777777" w:rsidR="003343B0" w:rsidRPr="00C44E23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sposób prezentacji dworu pana Pisanki</w:t>
            </w:r>
          </w:p>
        </w:tc>
        <w:tc>
          <w:tcPr>
            <w:tcW w:w="2358" w:type="dxa"/>
            <w:shd w:val="clear" w:color="auto" w:fill="FFFFFF"/>
          </w:tcPr>
          <w:p w14:paraId="7DF7B7F3" w14:textId="77777777" w:rsidR="003343B0" w:rsidRPr="00C44E23" w:rsidRDefault="00044FA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świat znikający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polskiej szlachty z punktu widzenia narratora</w:t>
            </w:r>
          </w:p>
        </w:tc>
        <w:tc>
          <w:tcPr>
            <w:tcW w:w="2361" w:type="dxa"/>
            <w:shd w:val="clear" w:color="auto" w:fill="FFFFFF"/>
          </w:tcPr>
          <w:p w14:paraId="2358F2AB" w14:textId="77777777" w:rsidR="003343B0" w:rsidRPr="00C44E23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opis interesującego miejsca w swoim regionie</w:t>
            </w:r>
          </w:p>
        </w:tc>
      </w:tr>
      <w:tr w:rsidR="003343B0" w:rsidRPr="00C44E23" w14:paraId="0585FCE1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86DE93C" w14:textId="77777777" w:rsidR="006816B9" w:rsidRPr="00C57344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</w:p>
          <w:p w14:paraId="263D3614" w14:textId="270C99AE" w:rsidR="00044FA7" w:rsidRPr="00FF71BE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Odpowiedzialność za słowo – Melchior Wańkowicz, </w:t>
            </w:r>
            <w:r w:rsidRPr="00FF71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Tędy i owędy</w:t>
            </w:r>
            <w:r w:rsidRPr="00FF71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5505C95" w14:textId="77777777" w:rsidR="003343B0" w:rsidRPr="00FF71BE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sz w:val="20"/>
                <w:szCs w:val="20"/>
              </w:rPr>
              <w:t>(lektura obowiązkowa)</w:t>
            </w:r>
          </w:p>
        </w:tc>
        <w:tc>
          <w:tcPr>
            <w:tcW w:w="2357" w:type="dxa"/>
            <w:shd w:val="clear" w:color="auto" w:fill="FFFFFF"/>
          </w:tcPr>
          <w:p w14:paraId="46FC8643" w14:textId="29705F49" w:rsidR="00EE2C8E" w:rsidRPr="00C44E23" w:rsidRDefault="00EE2C8E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pojęci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literatura faktu, reportaż</w:t>
            </w:r>
          </w:p>
          <w:p w14:paraId="60B792C7" w14:textId="77777777" w:rsidR="00044FA7" w:rsidRPr="00C44E23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fragmentu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7D86BF58" w14:textId="77777777" w:rsidR="00044FA7" w:rsidRPr="00C44E23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bohaterów fragmentu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3567981E" w14:textId="584154D0" w:rsidR="00C44E23" w:rsidRPr="00C44E23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>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zadania rese</w:t>
            </w:r>
            <w:r w:rsidR="00FC506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rc</w:t>
            </w:r>
            <w:r w:rsidR="00FC506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era</w:t>
            </w:r>
          </w:p>
        </w:tc>
        <w:tc>
          <w:tcPr>
            <w:tcW w:w="2357" w:type="dxa"/>
            <w:shd w:val="clear" w:color="auto" w:fill="FFFFFF"/>
          </w:tcPr>
          <w:p w14:paraId="62438832" w14:textId="77777777" w:rsidR="00044FA7" w:rsidRPr="00C44E23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scharakteryzować bohaterów fragmentu</w:t>
            </w:r>
          </w:p>
          <w:p w14:paraId="53CCC313" w14:textId="77777777" w:rsidR="003343B0" w:rsidRPr="00C44E23" w:rsidRDefault="00044FA7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sposób pracy dziennikarzy w czasopiśmie „Time”</w:t>
            </w:r>
          </w:p>
        </w:tc>
        <w:tc>
          <w:tcPr>
            <w:tcW w:w="2357" w:type="dxa"/>
            <w:shd w:val="clear" w:color="auto" w:fill="FFFFFF"/>
          </w:tcPr>
          <w:p w14:paraId="716492BB" w14:textId="5D5F8FC5" w:rsidR="003343B0" w:rsidRPr="00C44E23" w:rsidRDefault="00044FA7" w:rsidP="00853581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wyliczyć i omówić problemy, z 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>którymi</w:t>
            </w:r>
            <w:r w:rsidR="0085358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zetknęła się Marta podczas wykonywania powierzonego zadania</w:t>
            </w:r>
          </w:p>
        </w:tc>
        <w:tc>
          <w:tcPr>
            <w:tcW w:w="2358" w:type="dxa"/>
            <w:shd w:val="clear" w:color="auto" w:fill="FFFFFF"/>
          </w:tcPr>
          <w:p w14:paraId="3A5E002D" w14:textId="4EE09408" w:rsidR="00044FA7" w:rsidRPr="00C44E23" w:rsidRDefault="00044FA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sformułowaną przez ojca Marty puentę</w:t>
            </w:r>
          </w:p>
          <w:p w14:paraId="43399C15" w14:textId="361B5B19" w:rsidR="003343B0" w:rsidRPr="00C44E23" w:rsidRDefault="00044FA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wskazać wyrażenia środowiskowe, wyjaśnić ich znaczenia i określić 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funkcj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 tekście</w:t>
            </w:r>
          </w:p>
        </w:tc>
        <w:tc>
          <w:tcPr>
            <w:tcW w:w="2361" w:type="dxa"/>
            <w:shd w:val="clear" w:color="auto" w:fill="FFFFFF"/>
          </w:tcPr>
          <w:p w14:paraId="1425B463" w14:textId="77777777" w:rsidR="003343B0" w:rsidRPr="00C44E23" w:rsidRDefault="00044FA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rzetelnych źródeł informacji</w:t>
            </w:r>
          </w:p>
        </w:tc>
      </w:tr>
      <w:tr w:rsidR="003343B0" w:rsidRPr="00C44E23" w14:paraId="1FF89D06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2194E43" w14:textId="77777777" w:rsidR="00C57344" w:rsidRPr="00C57344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</w:t>
            </w:r>
          </w:p>
          <w:p w14:paraId="0042FF16" w14:textId="2FDC3862" w:rsidR="003343B0" w:rsidRPr="00C57344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Być razem</w:t>
            </w:r>
          </w:p>
        </w:tc>
        <w:tc>
          <w:tcPr>
            <w:tcW w:w="2357" w:type="dxa"/>
            <w:shd w:val="clear" w:color="auto" w:fill="FFFFFF"/>
          </w:tcPr>
          <w:p w14:paraId="25409D13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zreferować treść wiersza</w:t>
            </w:r>
          </w:p>
          <w:p w14:paraId="3AD6B094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rodzaj literacki</w:t>
            </w:r>
          </w:p>
          <w:p w14:paraId="5940FB5A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podmiot liryczny</w:t>
            </w:r>
          </w:p>
          <w:p w14:paraId="2CF78084" w14:textId="77777777" w:rsidR="003343B0" w:rsidRPr="00C44E23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2E0A131C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funkcję zwrotów do adresata</w:t>
            </w:r>
          </w:p>
          <w:p w14:paraId="538BD3C4" w14:textId="5282A273" w:rsidR="003343B0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opisać emocje 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>wyrażane przez podmiot liryczny</w:t>
            </w:r>
          </w:p>
        </w:tc>
        <w:tc>
          <w:tcPr>
            <w:tcW w:w="2357" w:type="dxa"/>
            <w:shd w:val="clear" w:color="auto" w:fill="FFFFFF"/>
          </w:tcPr>
          <w:p w14:paraId="3647E1B1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elementy tworzące atmosferę spotkania bliskich osób</w:t>
            </w:r>
          </w:p>
          <w:p w14:paraId="7EAA14D2" w14:textId="77777777" w:rsidR="003343B0" w:rsidRPr="00C44E23" w:rsidRDefault="006D15C8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funkcję skontrastowania dwóch przestrzeni: na zewnątrz i w środku przy stole</w:t>
            </w:r>
          </w:p>
        </w:tc>
        <w:tc>
          <w:tcPr>
            <w:tcW w:w="2358" w:type="dxa"/>
            <w:shd w:val="clear" w:color="auto" w:fill="FFFFFF"/>
          </w:tcPr>
          <w:p w14:paraId="5DEDAE1B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wymowę wiersza</w:t>
            </w:r>
          </w:p>
          <w:p w14:paraId="023D185B" w14:textId="789F03D8" w:rsidR="003343B0" w:rsidRPr="00C44E23" w:rsidRDefault="006D15C8" w:rsidP="008535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swoje spostrzeżenia 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>dotyczące</w:t>
            </w:r>
            <w:r w:rsidR="0085358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tworzenia atmosfery podczas spotkania bliskich sobie osób</w:t>
            </w:r>
          </w:p>
        </w:tc>
        <w:tc>
          <w:tcPr>
            <w:tcW w:w="2361" w:type="dxa"/>
            <w:shd w:val="clear" w:color="auto" w:fill="FFFFFF"/>
          </w:tcPr>
          <w:p w14:paraId="7CDC06AA" w14:textId="77777777" w:rsidR="003343B0" w:rsidRPr="00C44E23" w:rsidRDefault="006D15C8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sposób przedstawienia spotkania bliskich w wybranym tekście kultury</w:t>
            </w:r>
          </w:p>
        </w:tc>
      </w:tr>
      <w:tr w:rsidR="003343B0" w:rsidRPr="00C44E23" w14:paraId="1908EA46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E6BCB7D" w14:textId="77777777" w:rsidR="00C57344" w:rsidRPr="00C57344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 </w:t>
            </w:r>
          </w:p>
          <w:p w14:paraId="1FACC3ED" w14:textId="786A439D" w:rsidR="003343B0" w:rsidRPr="00C57344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Ludzie wobec ludzi</w:t>
            </w:r>
          </w:p>
        </w:tc>
        <w:tc>
          <w:tcPr>
            <w:tcW w:w="2357" w:type="dxa"/>
            <w:shd w:val="clear" w:color="auto" w:fill="FFFFFF"/>
          </w:tcPr>
          <w:p w14:paraId="41E51F48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zreferować treść wiersza</w:t>
            </w:r>
          </w:p>
          <w:p w14:paraId="0DEDF23D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określić rodzaj liryki </w:t>
            </w:r>
          </w:p>
          <w:p w14:paraId="7C72C2E8" w14:textId="77777777" w:rsidR="003343B0" w:rsidRPr="00C44E23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59AC39B0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wyjaśnić, w imieniu jakiej zbiorowości wypowiada się podmiot liryczny</w:t>
            </w:r>
          </w:p>
          <w:p w14:paraId="3F2DF512" w14:textId="77777777" w:rsidR="003343B0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tytułowych ludożerców</w:t>
            </w:r>
          </w:p>
        </w:tc>
        <w:tc>
          <w:tcPr>
            <w:tcW w:w="2357" w:type="dxa"/>
            <w:shd w:val="clear" w:color="auto" w:fill="FFFFFF"/>
          </w:tcPr>
          <w:p w14:paraId="611F8F1A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zabieg stylistyczny zastosowany na początku wiersza</w:t>
            </w:r>
          </w:p>
          <w:p w14:paraId="12C1B0F0" w14:textId="0CAC0469" w:rsidR="003343B0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funkcję użycia słowa </w:t>
            </w:r>
            <w:r w:rsidRPr="00FF71BE">
              <w:rPr>
                <w:rFonts w:ascii="Times New Roman" w:hAnsi="Times New Roman" w:cs="Times New Roman"/>
                <w:i/>
                <w:sz w:val="20"/>
                <w:szCs w:val="20"/>
              </w:rPr>
              <w:t>ludożerca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 utworze</w:t>
            </w:r>
          </w:p>
        </w:tc>
        <w:tc>
          <w:tcPr>
            <w:tcW w:w="2358" w:type="dxa"/>
            <w:shd w:val="clear" w:color="auto" w:fill="FFFFFF"/>
          </w:tcPr>
          <w:p w14:paraId="2BADAE85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zakończenie wiersza</w:t>
            </w:r>
          </w:p>
          <w:p w14:paraId="410CFB29" w14:textId="77777777" w:rsidR="003343B0" w:rsidRPr="00C44E23" w:rsidRDefault="006D15C8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odnieść wymowę wiersza do rzeczywistości codziennej </w:t>
            </w:r>
          </w:p>
        </w:tc>
        <w:tc>
          <w:tcPr>
            <w:tcW w:w="2361" w:type="dxa"/>
            <w:shd w:val="clear" w:color="auto" w:fill="FFFFFF"/>
          </w:tcPr>
          <w:p w14:paraId="2A0C1B61" w14:textId="77777777" w:rsidR="006D15C8" w:rsidRPr="00C44E23" w:rsidRDefault="006D15C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„ludożerców” w codziennej rzeczywistości</w:t>
            </w:r>
          </w:p>
          <w:p w14:paraId="2D8316A8" w14:textId="36ACCA2F" w:rsidR="003343B0" w:rsidRPr="00C44E23" w:rsidRDefault="00D32A2D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podjąć dyskusję na temat: </w:t>
            </w:r>
            <w:r w:rsidR="00853581" w:rsidRPr="00D32A2D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="006D15C8" w:rsidRPr="00D32A2D">
              <w:rPr>
                <w:rFonts w:ascii="Times New Roman" w:hAnsi="Times New Roman" w:cs="Times New Roman"/>
                <w:i/>
                <w:sz w:val="20"/>
                <w:szCs w:val="20"/>
              </w:rPr>
              <w:t>zy każdy ma w sob</w:t>
            </w:r>
            <w:r w:rsidRPr="00D32A2D">
              <w:rPr>
                <w:rFonts w:ascii="Times New Roman" w:hAnsi="Times New Roman" w:cs="Times New Roman"/>
                <w:i/>
                <w:sz w:val="20"/>
                <w:szCs w:val="20"/>
              </w:rPr>
              <w:t>ie ludożercę?</w:t>
            </w:r>
          </w:p>
        </w:tc>
      </w:tr>
      <w:tr w:rsidR="003343B0" w:rsidRPr="00C44E23" w14:paraId="0515E346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FB0C9A2" w14:textId="77777777" w:rsidR="00C57344" w:rsidRPr="00C57344" w:rsidRDefault="006D691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 </w:t>
            </w:r>
          </w:p>
          <w:p w14:paraId="06103E99" w14:textId="5C341F65" w:rsidR="003343B0" w:rsidRPr="00C57344" w:rsidRDefault="006D691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Stereotypy</w:t>
            </w:r>
          </w:p>
        </w:tc>
        <w:tc>
          <w:tcPr>
            <w:tcW w:w="2357" w:type="dxa"/>
            <w:shd w:val="clear" w:color="auto" w:fill="FFFFFF"/>
          </w:tcPr>
          <w:p w14:paraId="383E2BC7" w14:textId="77777777" w:rsidR="006D691A" w:rsidRPr="00C44E23" w:rsidRDefault="006D691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zreferować treść wywiadu</w:t>
            </w:r>
          </w:p>
          <w:p w14:paraId="442253F9" w14:textId="77777777" w:rsidR="006D691A" w:rsidRPr="00C44E23" w:rsidRDefault="006D691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przynależność tekstu do gatunku prasowego</w:t>
            </w:r>
          </w:p>
          <w:p w14:paraId="73FC59C3" w14:textId="77777777" w:rsidR="003343B0" w:rsidRPr="00C44E23" w:rsidRDefault="003343B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330C73AB" w14:textId="77777777" w:rsidR="006D691A" w:rsidRPr="00C44E23" w:rsidRDefault="006D691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wyjaśnić, w jaki sposób powstają stereotypy</w:t>
            </w:r>
          </w:p>
          <w:p w14:paraId="7FBE3B43" w14:textId="77777777" w:rsidR="003343B0" w:rsidRPr="00C44E23" w:rsidRDefault="006D691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omówić, w jaki sposób stereoty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>py wpływają na nasze zachowanie</w:t>
            </w:r>
          </w:p>
        </w:tc>
        <w:tc>
          <w:tcPr>
            <w:tcW w:w="2357" w:type="dxa"/>
            <w:shd w:val="clear" w:color="auto" w:fill="FFFFFF"/>
          </w:tcPr>
          <w:p w14:paraId="3FF478DE" w14:textId="77777777" w:rsidR="006D691A" w:rsidRPr="00C44E23" w:rsidRDefault="006D691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sytuacje, w jakich stereotypy mogą być groźne</w:t>
            </w:r>
          </w:p>
          <w:p w14:paraId="20CDBC7C" w14:textId="1CE1A652" w:rsidR="003343B0" w:rsidRPr="00C44E23" w:rsidRDefault="006D691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rolę indywidua</w:t>
            </w:r>
            <w:r w:rsidR="0085358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nych kontaktów w zwalczaniu stereotypów</w:t>
            </w:r>
          </w:p>
        </w:tc>
        <w:tc>
          <w:tcPr>
            <w:tcW w:w="2358" w:type="dxa"/>
            <w:shd w:val="clear" w:color="auto" w:fill="FFFFFF"/>
          </w:tcPr>
          <w:p w14:paraId="0FC4A0BD" w14:textId="17B66305" w:rsidR="006D691A" w:rsidRPr="00C44E23" w:rsidRDefault="006D691A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interpretować znaczenie wyrażenia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mentalne szufladki</w:t>
            </w:r>
          </w:p>
          <w:p w14:paraId="05573546" w14:textId="77777777" w:rsidR="003343B0" w:rsidRPr="00C44E23" w:rsidRDefault="006D691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odnaleźć elementy omówione w wywiadzie w rzeczywistości codziennej</w:t>
            </w:r>
          </w:p>
        </w:tc>
        <w:tc>
          <w:tcPr>
            <w:tcW w:w="2361" w:type="dxa"/>
            <w:shd w:val="clear" w:color="auto" w:fill="FFFFFF"/>
          </w:tcPr>
          <w:p w14:paraId="7DA38442" w14:textId="77777777" w:rsidR="003343B0" w:rsidRPr="00C44E23" w:rsidRDefault="006D691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i omówić teksty kultury prezentujące stereotypowe traktowanie jakiejś grupy</w:t>
            </w:r>
          </w:p>
        </w:tc>
      </w:tr>
      <w:tr w:rsidR="0012680E" w:rsidRPr="00C44E23" w14:paraId="05416B05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6A553D6" w14:textId="77777777" w:rsidR="00C57344" w:rsidRPr="00C57344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</w:t>
            </w:r>
          </w:p>
          <w:p w14:paraId="33BC9B52" w14:textId="1F8E1308" w:rsidR="0012680E" w:rsidRPr="00C57344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Wykluczona – wpływ stereotypów na relacje między dziećmi</w:t>
            </w:r>
          </w:p>
        </w:tc>
        <w:tc>
          <w:tcPr>
            <w:tcW w:w="2357" w:type="dxa"/>
            <w:shd w:val="clear" w:color="auto" w:fill="FFFFFF"/>
          </w:tcPr>
          <w:p w14:paraId="659F56AE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zrelacjonować fragment powieści </w:t>
            </w:r>
          </w:p>
          <w:p w14:paraId="2CCD2C66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narratora</w:t>
            </w:r>
          </w:p>
          <w:p w14:paraId="562D2111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czas i przestrzeń akcji</w:t>
            </w:r>
          </w:p>
        </w:tc>
        <w:tc>
          <w:tcPr>
            <w:tcW w:w="2357" w:type="dxa"/>
            <w:shd w:val="clear" w:color="auto" w:fill="FFFFFF"/>
          </w:tcPr>
          <w:p w14:paraId="1C5A651E" w14:textId="4B017861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bohaterki występujące we fragmencie</w:t>
            </w:r>
            <w:r w:rsidR="009F73E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52E5DE81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 relacje pomiędzy Jaelle a innymi uczennicami</w:t>
            </w:r>
          </w:p>
        </w:tc>
        <w:tc>
          <w:tcPr>
            <w:tcW w:w="2357" w:type="dxa"/>
            <w:shd w:val="clear" w:color="auto" w:fill="FFFFFF"/>
          </w:tcPr>
          <w:p w14:paraId="5795D3F4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wyjaśnić, dlaczego Jaelle nie chciała się upodobnić do rówieśniczek ze szkoły</w:t>
            </w:r>
          </w:p>
        </w:tc>
        <w:tc>
          <w:tcPr>
            <w:tcW w:w="2358" w:type="dxa"/>
            <w:shd w:val="clear" w:color="auto" w:fill="FFFFFF"/>
          </w:tcPr>
          <w:p w14:paraId="29F1105B" w14:textId="1273F89C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stereotypy dotyczące społeczności romskiej przedstawione we fragmencie</w:t>
            </w:r>
            <w:r w:rsidR="009F73E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200D4F4C" w14:textId="741ACD2F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zdobyte </w:t>
            </w:r>
            <w:r w:rsidR="009F73E8">
              <w:rPr>
                <w:rFonts w:ascii="Times New Roman" w:hAnsi="Times New Roman" w:cs="Times New Roman"/>
                <w:sz w:val="20"/>
                <w:szCs w:val="20"/>
              </w:rPr>
              <w:t xml:space="preserve">za pomocą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różnych źród</w:t>
            </w:r>
            <w:r w:rsidR="009F73E8">
              <w:rPr>
                <w:rFonts w:ascii="Times New Roman" w:hAnsi="Times New Roman" w:cs="Times New Roman"/>
                <w:sz w:val="20"/>
                <w:szCs w:val="20"/>
              </w:rPr>
              <w:t>eł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informacje na temat społeczności romskiej</w:t>
            </w:r>
          </w:p>
          <w:p w14:paraId="39A7E117" w14:textId="77777777" w:rsidR="00C44E23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problemów z zaakceptowaniem czyjejś inności</w:t>
            </w:r>
          </w:p>
        </w:tc>
        <w:tc>
          <w:tcPr>
            <w:tcW w:w="2361" w:type="dxa"/>
            <w:shd w:val="clear" w:color="auto" w:fill="FFFFFF"/>
          </w:tcPr>
          <w:p w14:paraId="7872F7F5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wypowiedzieć swoje zdanie na temat przyczyn wrogości wobec obcych </w:t>
            </w:r>
          </w:p>
          <w:p w14:paraId="6D9F7294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 wybrany stereotyp narodowy</w:t>
            </w:r>
          </w:p>
          <w:p w14:paraId="18FB8C48" w14:textId="433E6C4D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inny tekst kultury podejmujący temat Romów</w:t>
            </w:r>
          </w:p>
        </w:tc>
      </w:tr>
      <w:tr w:rsidR="0012680E" w:rsidRPr="00C44E23" w14:paraId="761BA294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87CEF07" w14:textId="77777777" w:rsidR="00C57344" w:rsidRPr="00C57344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10. </w:t>
            </w:r>
          </w:p>
          <w:p w14:paraId="39B34F85" w14:textId="5BEAA034" w:rsidR="0012680E" w:rsidRPr="00C57344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Czasy nietolerancji</w:t>
            </w:r>
          </w:p>
        </w:tc>
        <w:tc>
          <w:tcPr>
            <w:tcW w:w="2357" w:type="dxa"/>
            <w:shd w:val="clear" w:color="auto" w:fill="FFFFFF"/>
          </w:tcPr>
          <w:p w14:paraId="2EFE7DB4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</w:p>
          <w:p w14:paraId="74293ACE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faszyzm, rasizm</w:t>
            </w:r>
          </w:p>
          <w:p w14:paraId="6CC1D78F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fragmentów</w:t>
            </w:r>
            <w:r w:rsidR="009F73E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63778A59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rodzaj narracji</w:t>
            </w:r>
          </w:p>
        </w:tc>
        <w:tc>
          <w:tcPr>
            <w:tcW w:w="2357" w:type="dxa"/>
            <w:shd w:val="clear" w:color="auto" w:fill="FFFFFF"/>
          </w:tcPr>
          <w:p w14:paraId="7C036CD8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znaczenie czasu i miejsca akcji dla wymowy fragmentu</w:t>
            </w:r>
            <w:r w:rsidR="009F73E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2A73859E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funkcję postaci Jessego Owensa we fragmencie</w:t>
            </w:r>
            <w:r w:rsidR="009F73E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2CD9CEA6" w14:textId="77777777" w:rsidR="00C44E23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Rudy’ego</w:t>
            </w:r>
          </w:p>
        </w:tc>
        <w:tc>
          <w:tcPr>
            <w:tcW w:w="2357" w:type="dxa"/>
            <w:shd w:val="clear" w:color="auto" w:fill="FFFFFF"/>
          </w:tcPr>
          <w:p w14:paraId="3AD97E63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przyczynę reakcji ojca na zachowanie Rudy’ego</w:t>
            </w:r>
          </w:p>
          <w:p w14:paraId="44D26BC3" w14:textId="4CCD92EC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dialog pomiędzy ojcem </w:t>
            </w:r>
            <w:r w:rsidR="009F73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synem</w:t>
            </w:r>
          </w:p>
        </w:tc>
        <w:tc>
          <w:tcPr>
            <w:tcW w:w="2358" w:type="dxa"/>
            <w:shd w:val="clear" w:color="auto" w:fill="FFFFFF"/>
          </w:tcPr>
          <w:p w14:paraId="577D02D6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9F73E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funkcję dziecięcej naiwności Rudy’ego dla wymowy fragmentu</w:t>
            </w:r>
            <w:r w:rsidR="009F73E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2361" w:type="dxa"/>
            <w:shd w:val="clear" w:color="auto" w:fill="FFFFFF"/>
          </w:tcPr>
          <w:p w14:paraId="71E2B444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zaprezentować sylwetkę Jessego Owensa</w:t>
            </w:r>
          </w:p>
          <w:p w14:paraId="212A7D75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na podstawie dowolnych źródeł opracować kontekst historyczny fragmentu</w:t>
            </w:r>
            <w:r w:rsidR="009F73E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</w:tr>
      <w:tr w:rsidR="0012680E" w:rsidRPr="00C44E23" w14:paraId="37EDC20E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310E1BA" w14:textId="77777777" w:rsidR="00C57344" w:rsidRPr="00C57344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 </w:t>
            </w:r>
          </w:p>
          <w:p w14:paraId="1D3906FF" w14:textId="49B0798E" w:rsidR="0012680E" w:rsidRPr="00C57344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sz w:val="20"/>
                <w:szCs w:val="20"/>
              </w:rPr>
              <w:t>Być człowiekiem</w:t>
            </w:r>
          </w:p>
        </w:tc>
        <w:tc>
          <w:tcPr>
            <w:tcW w:w="2357" w:type="dxa"/>
            <w:shd w:val="clear" w:color="auto" w:fill="FFFFFF"/>
          </w:tcPr>
          <w:p w14:paraId="2FCE2899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aforyzm, fraszka, paradoks</w:t>
            </w:r>
          </w:p>
          <w:p w14:paraId="12F845C2" w14:textId="5774EFC6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przynależność gatunkową utworów </w:t>
            </w:r>
            <w:r w:rsidR="00D32A2D">
              <w:rPr>
                <w:rFonts w:ascii="Times New Roman" w:hAnsi="Times New Roman" w:cs="Times New Roman"/>
                <w:sz w:val="20"/>
                <w:szCs w:val="20"/>
              </w:rPr>
              <w:t xml:space="preserve">Jana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Sztaudyngera</w:t>
            </w:r>
          </w:p>
        </w:tc>
        <w:tc>
          <w:tcPr>
            <w:tcW w:w="2357" w:type="dxa"/>
            <w:shd w:val="clear" w:color="auto" w:fill="FFFFFF"/>
          </w:tcPr>
          <w:p w14:paraId="5998E497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znaczenie sentencji Stanisława Jerzego Leca</w:t>
            </w:r>
          </w:p>
          <w:p w14:paraId="598648C6" w14:textId="1B2AE3E1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prawdy życiowe zawarte we fraszkach </w:t>
            </w:r>
            <w:r w:rsidR="00D32A2D">
              <w:rPr>
                <w:rFonts w:ascii="Times New Roman" w:hAnsi="Times New Roman" w:cs="Times New Roman"/>
                <w:sz w:val="20"/>
                <w:szCs w:val="20"/>
              </w:rPr>
              <w:t xml:space="preserve">Jana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Sztaudyngera</w:t>
            </w:r>
          </w:p>
        </w:tc>
        <w:tc>
          <w:tcPr>
            <w:tcW w:w="2357" w:type="dxa"/>
            <w:shd w:val="clear" w:color="auto" w:fill="FFFFFF"/>
          </w:tcPr>
          <w:p w14:paraId="0FA2BE8E" w14:textId="2B8D2D9B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tytuł zbioru</w:t>
            </w:r>
          </w:p>
          <w:p w14:paraId="71751344" w14:textId="1DD54E55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paradoksy we fraszkach</w:t>
            </w:r>
            <w:r w:rsidR="00D32A2D">
              <w:rPr>
                <w:rFonts w:ascii="Times New Roman" w:hAnsi="Times New Roman" w:cs="Times New Roman"/>
                <w:sz w:val="20"/>
                <w:szCs w:val="20"/>
              </w:rPr>
              <w:t xml:space="preserve"> Jana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Sztaudyngera i omówić je </w:t>
            </w:r>
          </w:p>
        </w:tc>
        <w:tc>
          <w:tcPr>
            <w:tcW w:w="2358" w:type="dxa"/>
            <w:shd w:val="clear" w:color="auto" w:fill="FFFFFF"/>
          </w:tcPr>
          <w:p w14:paraId="3371150F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odnieść uniwersalne prawdy zawarte w aforyzmach i fraszkach do swojego doświadczenia</w:t>
            </w:r>
          </w:p>
        </w:tc>
        <w:tc>
          <w:tcPr>
            <w:tcW w:w="2361" w:type="dxa"/>
            <w:shd w:val="clear" w:color="auto" w:fill="FFFFFF"/>
          </w:tcPr>
          <w:p w14:paraId="1441B5F2" w14:textId="77777777" w:rsidR="00C44E23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odnaleźć odzwierciedlenie jednej z prawd zawartych we fraszkach lub aforyzmach w wybranym tekście kultury i omówić dostrzeżony związek</w:t>
            </w:r>
          </w:p>
        </w:tc>
      </w:tr>
      <w:tr w:rsidR="0012680E" w:rsidRPr="00C44E23" w14:paraId="13F10387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2342663" w14:textId="77777777" w:rsidR="00C57344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12. i 13. </w:t>
            </w:r>
          </w:p>
          <w:p w14:paraId="373A7551" w14:textId="75B169B8" w:rsidR="0012680E" w:rsidRPr="00C57344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Perswazja – sztuka językowego wywierania wpływu</w:t>
            </w:r>
          </w:p>
        </w:tc>
        <w:tc>
          <w:tcPr>
            <w:tcW w:w="2357" w:type="dxa"/>
            <w:shd w:val="clear" w:color="auto" w:fill="FFFFFF"/>
          </w:tcPr>
          <w:p w14:paraId="58B38349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perswazja, apel, sugestia, uzasadnienie, negocjacje, reklama, manipulacja, etyka słowa</w:t>
            </w:r>
          </w:p>
          <w:p w14:paraId="79C05FB5" w14:textId="77777777" w:rsidR="0012680E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</w:t>
            </w:r>
            <w:r w:rsidR="0012680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cechy wypowiedzi perswazyjnej</w:t>
            </w:r>
          </w:p>
          <w:p w14:paraId="64249AF0" w14:textId="77777777" w:rsidR="0012680E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</w:t>
            </w:r>
            <w:r w:rsidR="0012680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fazy negocjacji</w:t>
            </w:r>
          </w:p>
          <w:p w14:paraId="6B58D083" w14:textId="77777777" w:rsidR="0012680E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</w:t>
            </w:r>
            <w:r w:rsidR="0012680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sposoby nakłaniania w reklamie</w:t>
            </w:r>
          </w:p>
          <w:p w14:paraId="49441DF0" w14:textId="77777777" w:rsidR="00C44E23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elementy etyki słowa</w:t>
            </w:r>
          </w:p>
        </w:tc>
        <w:tc>
          <w:tcPr>
            <w:tcW w:w="2357" w:type="dxa"/>
            <w:shd w:val="clear" w:color="auto" w:fill="FFFFFF"/>
          </w:tcPr>
          <w:p w14:paraId="553D4CD7" w14:textId="058A567B" w:rsidR="0012680E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odnaleźć</w:t>
            </w:r>
            <w:r w:rsidR="0012680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 podanych tekstach apel, sugestię i uzasadnienie</w:t>
            </w:r>
          </w:p>
          <w:p w14:paraId="2BB9A6FA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wymienić sposoby manipulacji </w:t>
            </w:r>
          </w:p>
          <w:p w14:paraId="0C479A9E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reklamy, które nakłaniają odbiorcę do konkretnego działania</w:t>
            </w:r>
          </w:p>
          <w:p w14:paraId="3203520D" w14:textId="7D6FC40A" w:rsidR="0012680E" w:rsidRPr="00C44E23" w:rsidRDefault="006D0001" w:rsidP="00BD71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wskazać wypowiedzi </w:t>
            </w:r>
            <w:r w:rsidR="00BD71FB">
              <w:rPr>
                <w:rFonts w:ascii="Times New Roman" w:hAnsi="Times New Roman" w:cs="Times New Roman"/>
                <w:sz w:val="20"/>
                <w:szCs w:val="20"/>
              </w:rPr>
              <w:t xml:space="preserve">wykorzystujące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manipulacj</w:t>
            </w:r>
            <w:r w:rsidR="00BD71FB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</w:p>
        </w:tc>
        <w:tc>
          <w:tcPr>
            <w:tcW w:w="2357" w:type="dxa"/>
            <w:shd w:val="clear" w:color="auto" w:fill="FFFFFF"/>
          </w:tcPr>
          <w:p w14:paraId="446F8E78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BD71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komponować wypowiedź perswazyjną na zadany temat</w:t>
            </w:r>
          </w:p>
          <w:p w14:paraId="06B971F5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BD71F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hasła reklamowe pod kątem adresata</w:t>
            </w:r>
          </w:p>
          <w:p w14:paraId="135567BF" w14:textId="77777777" w:rsidR="0012680E" w:rsidRPr="00C44E23" w:rsidRDefault="006D0001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BD71F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wybrane reklamy pod kątem zabiegów manipulacyjnych</w:t>
            </w:r>
          </w:p>
        </w:tc>
        <w:tc>
          <w:tcPr>
            <w:tcW w:w="2358" w:type="dxa"/>
            <w:shd w:val="clear" w:color="auto" w:fill="FFFFFF"/>
          </w:tcPr>
          <w:p w14:paraId="4E79D683" w14:textId="77777777" w:rsidR="0012680E" w:rsidRPr="00C44E23" w:rsidRDefault="001268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przeprowadz</w:t>
            </w:r>
            <w:r w:rsidR="006D0001" w:rsidRPr="00C44E23">
              <w:rPr>
                <w:rFonts w:ascii="Times New Roman" w:hAnsi="Times New Roman" w:cs="Times New Roman"/>
                <w:sz w:val="20"/>
                <w:szCs w:val="20"/>
              </w:rPr>
              <w:t>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negocjacje zgodnie z podanym schematem</w:t>
            </w:r>
          </w:p>
          <w:p w14:paraId="33274E69" w14:textId="77777777" w:rsidR="0012680E" w:rsidRPr="00C44E23" w:rsidRDefault="006D0001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ułożyć hasła reklamowe, nakłaniające do konkretnego działania</w:t>
            </w:r>
          </w:p>
        </w:tc>
        <w:tc>
          <w:tcPr>
            <w:tcW w:w="2361" w:type="dxa"/>
            <w:shd w:val="clear" w:color="auto" w:fill="FFFFFF"/>
          </w:tcPr>
          <w:p w14:paraId="05F7DE6D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odnaleźć w reklamach i wypowiedziach polityków elementy manipulacji i </w:t>
            </w:r>
            <w:r w:rsidR="00BD71F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je</w:t>
            </w:r>
          </w:p>
          <w:p w14:paraId="111CABA1" w14:textId="77777777" w:rsidR="0012680E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wygłosić publicznie mowę perswazyjną</w:t>
            </w:r>
          </w:p>
        </w:tc>
      </w:tr>
      <w:tr w:rsidR="006D0001" w:rsidRPr="00C44E23" w14:paraId="6C133D80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231BC2B" w14:textId="70A4E462" w:rsidR="00C57344" w:rsidRDefault="00FF71B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 </w:t>
            </w:r>
          </w:p>
          <w:p w14:paraId="202102D3" w14:textId="390C8F12" w:rsidR="006D0001" w:rsidRPr="00C57344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Słowo pisane – historia, charakterystyka, funkcja</w:t>
            </w:r>
          </w:p>
        </w:tc>
        <w:tc>
          <w:tcPr>
            <w:tcW w:w="2357" w:type="dxa"/>
            <w:shd w:val="clear" w:color="auto" w:fill="FFFFFF"/>
          </w:tcPr>
          <w:p w14:paraId="2D7615A5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najważniejsze wydarzenia z historii piśmiennictwa</w:t>
            </w:r>
          </w:p>
          <w:p w14:paraId="26292F3D" w14:textId="77777777" w:rsidR="00C44E23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gatunki wypowiedzi prasowej</w:t>
            </w:r>
          </w:p>
        </w:tc>
        <w:tc>
          <w:tcPr>
            <w:tcW w:w="2357" w:type="dxa"/>
            <w:shd w:val="clear" w:color="auto" w:fill="FFFFFF"/>
          </w:tcPr>
          <w:p w14:paraId="1505F7E7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BD71FB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dzielić wypowiedzi pisemne na kategorie</w:t>
            </w:r>
          </w:p>
          <w:p w14:paraId="21040A00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rozpoznać gatunki wypowiedzi prasowej</w:t>
            </w:r>
          </w:p>
        </w:tc>
        <w:tc>
          <w:tcPr>
            <w:tcW w:w="2357" w:type="dxa"/>
            <w:shd w:val="clear" w:color="auto" w:fill="FFFFFF"/>
          </w:tcPr>
          <w:p w14:paraId="33005481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język prasy</w:t>
            </w:r>
          </w:p>
          <w:p w14:paraId="2EB69CAD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cechy dobrego tekstu prasowego</w:t>
            </w:r>
          </w:p>
        </w:tc>
        <w:tc>
          <w:tcPr>
            <w:tcW w:w="2358" w:type="dxa"/>
            <w:shd w:val="clear" w:color="auto" w:fill="FFFFFF"/>
          </w:tcPr>
          <w:p w14:paraId="2EA55B16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BD71F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tekst pr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>asowy według podanych kryteriów</w:t>
            </w:r>
          </w:p>
        </w:tc>
        <w:tc>
          <w:tcPr>
            <w:tcW w:w="2361" w:type="dxa"/>
            <w:shd w:val="clear" w:color="auto" w:fill="FFFFFF"/>
          </w:tcPr>
          <w:p w14:paraId="18A4245A" w14:textId="43C0B4A9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wad i zalet publikacj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 xml:space="preserve">i drukowanych 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 xml:space="preserve"> elektronicznych</w:t>
            </w:r>
          </w:p>
        </w:tc>
      </w:tr>
      <w:tr w:rsidR="006D0001" w:rsidRPr="00C44E23" w14:paraId="0E5253E6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1D96A06" w14:textId="58AEF6CA" w:rsidR="00C57344" w:rsidRDefault="00FF71B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15</w:t>
            </w:r>
            <w:r w:rsidR="00A15E5B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392B492B" w14:textId="7CC542C4" w:rsidR="006D0001" w:rsidRPr="00C57344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 grzeczności w języku</w:t>
            </w:r>
          </w:p>
        </w:tc>
        <w:tc>
          <w:tcPr>
            <w:tcW w:w="2357" w:type="dxa"/>
            <w:shd w:val="clear" w:color="auto" w:fill="FFFFFF"/>
          </w:tcPr>
          <w:p w14:paraId="4CA2BF3A" w14:textId="77777777" w:rsidR="00A15E5B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zasady porozumiewania się w grzeczny sposób</w:t>
            </w:r>
          </w:p>
          <w:p w14:paraId="1A8EEE49" w14:textId="77777777" w:rsidR="00C44E23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formy grzecznościowe</w:t>
            </w:r>
          </w:p>
        </w:tc>
        <w:tc>
          <w:tcPr>
            <w:tcW w:w="2357" w:type="dxa"/>
            <w:shd w:val="clear" w:color="auto" w:fill="FFFFFF"/>
          </w:tcPr>
          <w:p w14:paraId="785834AB" w14:textId="77777777" w:rsidR="006D0001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dopasować słowa i zwroty grzecznościowe do adresata</w:t>
            </w:r>
          </w:p>
        </w:tc>
        <w:tc>
          <w:tcPr>
            <w:tcW w:w="2357" w:type="dxa"/>
            <w:shd w:val="clear" w:color="auto" w:fill="FFFFFF"/>
          </w:tcPr>
          <w:p w14:paraId="6AE96F44" w14:textId="77777777" w:rsidR="006D0001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wypowiedzi, w których zostały złamane zasady grzeczności w języku</w:t>
            </w:r>
          </w:p>
        </w:tc>
        <w:tc>
          <w:tcPr>
            <w:tcW w:w="2358" w:type="dxa"/>
            <w:shd w:val="clear" w:color="auto" w:fill="FFFFFF"/>
          </w:tcPr>
          <w:p w14:paraId="185E7A51" w14:textId="77777777" w:rsidR="006D0001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formułować wypowiedzi dostosowane do adresata</w:t>
            </w:r>
          </w:p>
        </w:tc>
        <w:tc>
          <w:tcPr>
            <w:tcW w:w="2361" w:type="dxa"/>
            <w:shd w:val="clear" w:color="auto" w:fill="FFFFFF"/>
          </w:tcPr>
          <w:p w14:paraId="7B873D94" w14:textId="52DF8924" w:rsidR="006D0001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formułować oficjalną mowę na zadany temat, uwzględniając wszystkie zas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>ady grzeczności</w:t>
            </w:r>
          </w:p>
        </w:tc>
      </w:tr>
      <w:tr w:rsidR="006D0001" w:rsidRPr="00C44E23" w14:paraId="77ED7403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69F4A32" w14:textId="6311A6AB" w:rsidR="00C57344" w:rsidRDefault="00FF71B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16., 17.</w:t>
            </w:r>
          </w:p>
          <w:p w14:paraId="07695F39" w14:textId="17EE36B6" w:rsidR="006D0001" w:rsidRPr="00C57344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Różne odmiany polszczyzny</w:t>
            </w:r>
          </w:p>
        </w:tc>
        <w:tc>
          <w:tcPr>
            <w:tcW w:w="2357" w:type="dxa"/>
            <w:shd w:val="clear" w:color="auto" w:fill="FFFFFF"/>
          </w:tcPr>
          <w:p w14:paraId="7076B7D0" w14:textId="77777777" w:rsidR="00A15E5B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odmiany polszczyzny</w:t>
            </w:r>
          </w:p>
          <w:p w14:paraId="1576A9EA" w14:textId="649D0A6F" w:rsidR="00A15E5B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wskazać różnice pomiędzy odmianą oficjalną 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nieoficjalną polszczyzny</w:t>
            </w:r>
          </w:p>
          <w:p w14:paraId="04613986" w14:textId="77777777" w:rsidR="00A15E5B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>wy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artykułować podane wyrazy zgodnie z normą wzorcową</w:t>
            </w:r>
          </w:p>
          <w:p w14:paraId="20E8700C" w14:textId="77777777" w:rsidR="00C44E23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akcentować podane wyrazy zgodnie z normą wzorcową</w:t>
            </w:r>
          </w:p>
        </w:tc>
        <w:tc>
          <w:tcPr>
            <w:tcW w:w="2357" w:type="dxa"/>
            <w:shd w:val="clear" w:color="auto" w:fill="FFFFFF"/>
          </w:tcPr>
          <w:p w14:paraId="101F2FD7" w14:textId="77777777" w:rsidR="00A15E5B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wypowiedzi należące do oficjalnej i nieoficjalnej odmiany języka</w:t>
            </w:r>
          </w:p>
          <w:p w14:paraId="177AF66B" w14:textId="77A634CA" w:rsidR="006D0001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sytuacje, w których można stosować nieoficjalną formę języka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takie, w których należy stosować 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 xml:space="preserve">formę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oficjalną</w:t>
            </w:r>
          </w:p>
        </w:tc>
        <w:tc>
          <w:tcPr>
            <w:tcW w:w="2357" w:type="dxa"/>
            <w:shd w:val="clear" w:color="auto" w:fill="FFFFFF"/>
          </w:tcPr>
          <w:p w14:paraId="634C19E5" w14:textId="3E441BE0" w:rsidR="00A15E5B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różnice pomiędzy normą wzorcową 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normą użytkową języka</w:t>
            </w:r>
          </w:p>
          <w:p w14:paraId="798A5AC7" w14:textId="77777777" w:rsidR="006D0001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rozpoznać wypowiedzi zgodne z normą wzorcową i normą użytkową</w:t>
            </w:r>
          </w:p>
        </w:tc>
        <w:tc>
          <w:tcPr>
            <w:tcW w:w="2358" w:type="dxa"/>
            <w:shd w:val="clear" w:color="auto" w:fill="FFFFFF"/>
          </w:tcPr>
          <w:p w14:paraId="4BC97669" w14:textId="77777777" w:rsidR="006D0001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tworzyć wypowiedzi zgodne z wzorcową odmianą języka</w:t>
            </w:r>
          </w:p>
        </w:tc>
        <w:tc>
          <w:tcPr>
            <w:tcW w:w="2361" w:type="dxa"/>
            <w:shd w:val="clear" w:color="auto" w:fill="FFFFFF"/>
          </w:tcPr>
          <w:p w14:paraId="0AD06633" w14:textId="77777777" w:rsidR="006D0001" w:rsidRPr="00C44E23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1582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wybrane przez siebie wypowiedzi publicystyczne pod kątem zgodności z normami językowymi</w:t>
            </w:r>
          </w:p>
        </w:tc>
      </w:tr>
      <w:tr w:rsidR="006D0001" w:rsidRPr="00C44E23" w14:paraId="73C4C63B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8B58FBA" w14:textId="77777777" w:rsidR="00C57344" w:rsidRDefault="00A15E5B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="006D0001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6B888DD9" w14:textId="5857A178" w:rsidR="006D0001" w:rsidRPr="00FF71BE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Podsumowanie wiadomości</w:t>
            </w:r>
          </w:p>
        </w:tc>
        <w:tc>
          <w:tcPr>
            <w:tcW w:w="2357" w:type="dxa"/>
            <w:shd w:val="clear" w:color="auto" w:fill="FFFFFF"/>
          </w:tcPr>
          <w:p w14:paraId="70B6BA49" w14:textId="77777777" w:rsidR="006D0001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odtworzyć najważniejsze fakty, sądy i opinie</w:t>
            </w:r>
          </w:p>
          <w:p w14:paraId="2D15777C" w14:textId="55EE28D4" w:rsidR="00C44E23" w:rsidRPr="00A5020A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posłu</w:t>
            </w:r>
            <w:r w:rsidR="00F70D04">
              <w:rPr>
                <w:rFonts w:ascii="Times New Roman" w:hAnsi="Times New Roman" w:cs="Times New Roman"/>
                <w:sz w:val="20"/>
                <w:szCs w:val="20"/>
              </w:rPr>
              <w:t>żyć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się terminami i pojęciami: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15E5B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literatura faktu, stereotyp, aforyzm, fraszka, formy grzecznościowe, polszczyzna ogólna, odmiana oficjalna, odmiana nieoficjalna</w:t>
            </w:r>
          </w:p>
        </w:tc>
        <w:tc>
          <w:tcPr>
            <w:tcW w:w="2357" w:type="dxa"/>
            <w:shd w:val="clear" w:color="auto" w:fill="FFFFFF"/>
          </w:tcPr>
          <w:p w14:paraId="2B95985B" w14:textId="77777777" w:rsidR="006D0001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57" w:type="dxa"/>
            <w:shd w:val="clear" w:color="auto" w:fill="FFFFFF"/>
          </w:tcPr>
          <w:p w14:paraId="25029967" w14:textId="2CA13FA8" w:rsidR="006D0001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wyciąg</w:t>
            </w:r>
            <w:r w:rsidR="00F70D04">
              <w:rPr>
                <w:rFonts w:ascii="Times New Roman" w:hAnsi="Times New Roman" w:cs="Times New Roman"/>
                <w:sz w:val="20"/>
                <w:szCs w:val="20"/>
              </w:rPr>
              <w:t>ną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wnioski</w:t>
            </w:r>
          </w:p>
          <w:p w14:paraId="6FC3BCB0" w14:textId="4113E66D" w:rsidR="006D0001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</w:t>
            </w:r>
            <w:r w:rsidR="00F70D0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własne stanowisko</w:t>
            </w:r>
          </w:p>
        </w:tc>
        <w:tc>
          <w:tcPr>
            <w:tcW w:w="2358" w:type="dxa"/>
            <w:shd w:val="clear" w:color="auto" w:fill="FFFFFF"/>
          </w:tcPr>
          <w:p w14:paraId="432A9596" w14:textId="77777777" w:rsidR="006D0001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poprawnie </w:t>
            </w:r>
            <w:r w:rsidR="00F70D0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wymagany materiał</w:t>
            </w:r>
          </w:p>
          <w:p w14:paraId="53B979D3" w14:textId="77777777" w:rsidR="006D0001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właściwie </w:t>
            </w:r>
            <w:r w:rsidR="00F70D0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argumentować</w:t>
            </w:r>
          </w:p>
          <w:p w14:paraId="0D8387CB" w14:textId="495D9BA1" w:rsidR="006D0001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uogólnić, podsumować i porównać</w:t>
            </w:r>
          </w:p>
        </w:tc>
        <w:tc>
          <w:tcPr>
            <w:tcW w:w="2361" w:type="dxa"/>
            <w:shd w:val="clear" w:color="auto" w:fill="FFFFFF"/>
          </w:tcPr>
          <w:p w14:paraId="09FD3F0E" w14:textId="272843C9" w:rsidR="006D0001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wykorzystać bogate konteksty </w:t>
            </w:r>
          </w:p>
          <w:p w14:paraId="5368BA6D" w14:textId="7F6D1B3C" w:rsidR="006D0001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343F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formułować i rozwiązać problem badawcz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D0001" w:rsidRPr="00C44E23" w14:paraId="68EDC0A2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05B14DE" w14:textId="5DA9BF11" w:rsidR="00C57344" w:rsidRDefault="00FF71B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3841C3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5EF5AF15" w14:textId="113C4D70" w:rsidR="006D0001" w:rsidRPr="00FF71BE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Niepokoje egzystencjalne</w:t>
            </w:r>
          </w:p>
        </w:tc>
        <w:tc>
          <w:tcPr>
            <w:tcW w:w="2357" w:type="dxa"/>
            <w:shd w:val="clear" w:color="auto" w:fill="FFFFFF"/>
          </w:tcPr>
          <w:p w14:paraId="124A96F7" w14:textId="77777777" w:rsidR="006D0001" w:rsidRPr="00C44E23" w:rsidRDefault="003841C3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opisać, co zostało przedstawione na obrazie</w:t>
            </w:r>
          </w:p>
        </w:tc>
        <w:tc>
          <w:tcPr>
            <w:tcW w:w="2357" w:type="dxa"/>
            <w:shd w:val="clear" w:color="auto" w:fill="FFFFFF"/>
          </w:tcPr>
          <w:p w14:paraId="528E4F81" w14:textId="77777777" w:rsidR="003841C3" w:rsidRPr="00C44E23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kompozycję dzieła</w:t>
            </w:r>
          </w:p>
          <w:p w14:paraId="388CF688" w14:textId="77777777" w:rsidR="00C44E23" w:rsidRPr="00C44E23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 krajobraz roztaczający się przed bohaterem obrazu</w:t>
            </w:r>
          </w:p>
        </w:tc>
        <w:tc>
          <w:tcPr>
            <w:tcW w:w="2357" w:type="dxa"/>
            <w:shd w:val="clear" w:color="auto" w:fill="FFFFFF"/>
          </w:tcPr>
          <w:p w14:paraId="12DAA41D" w14:textId="77777777" w:rsidR="006D0001" w:rsidRPr="00C44E23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343F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interpretować sposób przedstawienia bohatera </w:t>
            </w:r>
          </w:p>
        </w:tc>
        <w:tc>
          <w:tcPr>
            <w:tcW w:w="2358" w:type="dxa"/>
            <w:shd w:val="clear" w:color="auto" w:fill="FFFFFF"/>
          </w:tcPr>
          <w:p w14:paraId="68D6A4CE" w14:textId="77777777" w:rsidR="003841C3" w:rsidRPr="00C44E23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343F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znaczenie barw dla wymowy obrazu</w:t>
            </w:r>
          </w:p>
          <w:p w14:paraId="0D7D5C7D" w14:textId="77777777" w:rsidR="006D0001" w:rsidRPr="00C44E23" w:rsidRDefault="003841C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wymowę obrazu</w:t>
            </w:r>
          </w:p>
        </w:tc>
        <w:tc>
          <w:tcPr>
            <w:tcW w:w="2361" w:type="dxa"/>
            <w:shd w:val="clear" w:color="auto" w:fill="FFFFFF"/>
          </w:tcPr>
          <w:p w14:paraId="1D51DF3C" w14:textId="77777777" w:rsidR="006D0001" w:rsidRPr="00C44E23" w:rsidRDefault="003841C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wybrany obraz Caspara Davida Friedricha</w:t>
            </w:r>
          </w:p>
        </w:tc>
      </w:tr>
      <w:tr w:rsidR="006D0001" w:rsidRPr="00C44E23" w14:paraId="36B20580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6FC0CEDB" w14:textId="16192FDF" w:rsidR="00C57344" w:rsidRDefault="00FF71B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20.</w:t>
            </w:r>
            <w:r w:rsidR="003841C3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403FDC4" w14:textId="52CCA822" w:rsidR="006D0001" w:rsidRPr="00FF71BE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Twórca i jego czasy – Jan Kochanowski</w:t>
            </w:r>
          </w:p>
        </w:tc>
        <w:tc>
          <w:tcPr>
            <w:tcW w:w="2357" w:type="dxa"/>
            <w:shd w:val="clear" w:color="auto" w:fill="FFFFFF"/>
          </w:tcPr>
          <w:p w14:paraId="282B05CC" w14:textId="77777777" w:rsidR="006D0001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renesans, humanizm</w:t>
            </w:r>
          </w:p>
          <w:p w14:paraId="158A226D" w14:textId="77777777" w:rsidR="00C44E23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wymienić najważniejsze </w:t>
            </w:r>
            <w:r w:rsidR="003841C3" w:rsidRPr="00C44E23">
              <w:rPr>
                <w:rFonts w:ascii="Times New Roman" w:hAnsi="Times New Roman" w:cs="Times New Roman"/>
                <w:sz w:val="20"/>
                <w:szCs w:val="20"/>
              </w:rPr>
              <w:t>etapy życia Jana Kochanowskiego</w:t>
            </w:r>
          </w:p>
        </w:tc>
        <w:tc>
          <w:tcPr>
            <w:tcW w:w="2357" w:type="dxa"/>
            <w:shd w:val="clear" w:color="auto" w:fill="FFFFFF"/>
          </w:tcPr>
          <w:p w14:paraId="6F5775BA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twórczość Jana Kochanowskiego</w:t>
            </w:r>
          </w:p>
          <w:p w14:paraId="094C6160" w14:textId="17BAB6F9" w:rsidR="006D0001" w:rsidRPr="00C44E23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</w:t>
            </w:r>
            <w:r w:rsidR="008343F4">
              <w:rPr>
                <w:rFonts w:ascii="Times New Roman" w:hAnsi="Times New Roman" w:cs="Times New Roman"/>
                <w:sz w:val="20"/>
                <w:szCs w:val="20"/>
              </w:rPr>
              <w:t>ówić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okoliczności powstania cyklu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Trenów</w:t>
            </w:r>
          </w:p>
        </w:tc>
        <w:tc>
          <w:tcPr>
            <w:tcW w:w="2357" w:type="dxa"/>
            <w:shd w:val="clear" w:color="auto" w:fill="FFFFFF"/>
          </w:tcPr>
          <w:p w14:paraId="52405CA4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cechy charakterystyczne renesansu</w:t>
            </w:r>
          </w:p>
        </w:tc>
        <w:tc>
          <w:tcPr>
            <w:tcW w:w="2358" w:type="dxa"/>
            <w:shd w:val="clear" w:color="auto" w:fill="FFFFFF"/>
          </w:tcPr>
          <w:p w14:paraId="0A2EE556" w14:textId="77777777" w:rsidR="006D0001" w:rsidRPr="00C44E23" w:rsidRDefault="003841C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specyfikę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Trenów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Jana Kochanowskiego</w:t>
            </w:r>
          </w:p>
        </w:tc>
        <w:tc>
          <w:tcPr>
            <w:tcW w:w="2361" w:type="dxa"/>
            <w:shd w:val="clear" w:color="auto" w:fill="FFFFFF"/>
          </w:tcPr>
          <w:p w14:paraId="4420BAFB" w14:textId="77777777" w:rsidR="006D0001" w:rsidRPr="00C44E23" w:rsidRDefault="003841C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 kontekście biografii i twórczości Jana Kochanowskiego omówić rzeźbę Zygmunta Trembeckiego</w:t>
            </w:r>
          </w:p>
        </w:tc>
      </w:tr>
      <w:tr w:rsidR="006D0001" w:rsidRPr="00C44E23" w14:paraId="249D7220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634FEA01" w14:textId="70D08385" w:rsidR="00C57344" w:rsidRDefault="00FF71B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21., 22.</w:t>
            </w:r>
          </w:p>
          <w:p w14:paraId="6689E2EE" w14:textId="0BD11935" w:rsidR="006D0001" w:rsidRPr="00FF71BE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Wobec śmierci – o </w:t>
            </w:r>
            <w:r w:rsidRPr="00FF71B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Trenach </w:t>
            </w: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Jana Kochanowskiego (lektura obowiązkowa)</w:t>
            </w:r>
          </w:p>
        </w:tc>
        <w:tc>
          <w:tcPr>
            <w:tcW w:w="2357" w:type="dxa"/>
            <w:shd w:val="clear" w:color="auto" w:fill="FFFFFF"/>
          </w:tcPr>
          <w:p w14:paraId="52D39FB9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="003841C3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tren, porównanie homeryckie, puenta, przenośnia, symbol, peryfraza</w:t>
            </w:r>
          </w:p>
          <w:p w14:paraId="1BA35F31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zrelacjonować treść </w:t>
            </w:r>
            <w:r w:rsidR="003841C3" w:rsidRPr="00C44E23">
              <w:rPr>
                <w:rFonts w:ascii="Times New Roman" w:hAnsi="Times New Roman" w:cs="Times New Roman"/>
                <w:sz w:val="20"/>
                <w:szCs w:val="20"/>
              </w:rPr>
              <w:t>trenów</w:t>
            </w:r>
          </w:p>
          <w:p w14:paraId="65878C40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3841C3" w:rsidRPr="00C44E23">
              <w:rPr>
                <w:rFonts w:ascii="Times New Roman" w:hAnsi="Times New Roman" w:cs="Times New Roman"/>
                <w:sz w:val="20"/>
                <w:szCs w:val="20"/>
              </w:rPr>
              <w:t>określić rodzaj liryki każdego z utworów</w:t>
            </w:r>
          </w:p>
          <w:p w14:paraId="1C1C6EF6" w14:textId="77777777" w:rsidR="006D0001" w:rsidRPr="00C44E23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wskazać adresatów wymienionych na początku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Trenu I</w:t>
            </w:r>
            <w:r w:rsidR="00223C39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23C39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VII</w:t>
            </w:r>
            <w:r w:rsidR="00223C39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223C39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VIII</w:t>
            </w:r>
          </w:p>
          <w:p w14:paraId="09D98293" w14:textId="77777777" w:rsidR="00223C39" w:rsidRPr="00C44E23" w:rsidRDefault="00223C39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wymienić cechy Urszulki przywołane przez podmiot liryczny w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Trenie VIII</w:t>
            </w:r>
          </w:p>
        </w:tc>
        <w:tc>
          <w:tcPr>
            <w:tcW w:w="2357" w:type="dxa"/>
            <w:shd w:val="clear" w:color="auto" w:fill="FFFFFF"/>
          </w:tcPr>
          <w:p w14:paraId="78730582" w14:textId="77777777" w:rsidR="003841C3" w:rsidRPr="00D32A2D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A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Tren I</w:t>
            </w:r>
          </w:p>
          <w:p w14:paraId="6FA750B2" w14:textId="77777777" w:rsidR="006D0001" w:rsidRPr="00C44E23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funkcję apostrofy rozpoczynającej utwór</w:t>
            </w:r>
          </w:p>
          <w:p w14:paraId="00CFC244" w14:textId="77777777" w:rsidR="003841C3" w:rsidRPr="00C44E23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porównanie homeryckie i określić jego funkcję</w:t>
            </w:r>
          </w:p>
          <w:p w14:paraId="3D5C5916" w14:textId="77777777" w:rsidR="00223C39" w:rsidRPr="00D32A2D" w:rsidRDefault="00223C39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A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Tren V</w:t>
            </w:r>
          </w:p>
          <w:p w14:paraId="1AD2652E" w14:textId="2EFDC5E4" w:rsidR="00223C39" w:rsidRPr="00C44E23" w:rsidRDefault="00223C3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porównanie homeryckie i określ</w:t>
            </w:r>
            <w:r w:rsidR="001F1EC1">
              <w:rPr>
                <w:rFonts w:ascii="Times New Roman" w:hAnsi="Times New Roman" w:cs="Times New Roman"/>
                <w:sz w:val="20"/>
                <w:szCs w:val="20"/>
              </w:rPr>
              <w:t>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jego funkcję</w:t>
            </w:r>
          </w:p>
          <w:p w14:paraId="14805FE5" w14:textId="77777777" w:rsidR="00223C39" w:rsidRPr="00C44E23" w:rsidRDefault="00223C3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przyczynę przywołania Persefony</w:t>
            </w:r>
          </w:p>
          <w:p w14:paraId="1BEB80ED" w14:textId="77777777" w:rsidR="00223C39" w:rsidRPr="00D32A2D" w:rsidRDefault="00223C39" w:rsidP="00C44E23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A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Tren VII</w:t>
            </w:r>
          </w:p>
          <w:p w14:paraId="34BDC86F" w14:textId="77777777" w:rsidR="00223C39" w:rsidRPr="00C44E23" w:rsidRDefault="00223C3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funkcję odwołania do ubiorów córki</w:t>
            </w:r>
          </w:p>
          <w:p w14:paraId="6FBF16F9" w14:textId="77777777" w:rsidR="006D0001" w:rsidRPr="00C44E23" w:rsidRDefault="00223C3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funkcję wykrzyknienia w puencie utworu</w:t>
            </w:r>
          </w:p>
        </w:tc>
        <w:tc>
          <w:tcPr>
            <w:tcW w:w="2357" w:type="dxa"/>
            <w:shd w:val="clear" w:color="auto" w:fill="FFFFFF"/>
          </w:tcPr>
          <w:p w14:paraId="10E147B2" w14:textId="77777777" w:rsidR="003841C3" w:rsidRPr="00D32A2D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A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Tren I</w:t>
            </w:r>
          </w:p>
          <w:p w14:paraId="2D88273F" w14:textId="77777777" w:rsidR="003841C3" w:rsidRPr="00C44E23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F1EC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metaforyczne znaczenie smoka</w:t>
            </w:r>
          </w:p>
          <w:p w14:paraId="5B565C79" w14:textId="77777777" w:rsidR="003841C3" w:rsidRPr="00C44E23" w:rsidRDefault="00223C3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</w:t>
            </w:r>
            <w:r w:rsidR="003841C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funkcję pytania retorycznego w zakończeniu utworu</w:t>
            </w:r>
          </w:p>
          <w:p w14:paraId="1B267DD4" w14:textId="77777777" w:rsidR="003841C3" w:rsidRPr="00D32A2D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A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Tren V</w:t>
            </w:r>
          </w:p>
          <w:p w14:paraId="2EB5E8C3" w14:textId="77777777" w:rsidR="006D0001" w:rsidRPr="00C44E23" w:rsidRDefault="00223C3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F1EC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metaforyczne znaczenie oliwki i sadownika</w:t>
            </w:r>
          </w:p>
          <w:p w14:paraId="13AF43E7" w14:textId="621B5671" w:rsidR="00223C39" w:rsidRPr="00C44E23" w:rsidRDefault="00223C3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znaczenie pytania retorycznego w puencie utworu</w:t>
            </w:r>
          </w:p>
          <w:p w14:paraId="45CCBE33" w14:textId="77777777" w:rsidR="00223C39" w:rsidRPr="00D32A2D" w:rsidRDefault="00223C39" w:rsidP="00C44E23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A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Tren VII</w:t>
            </w:r>
          </w:p>
          <w:p w14:paraId="5AA976BA" w14:textId="77777777" w:rsidR="00223C39" w:rsidRPr="00C44E23" w:rsidRDefault="00223C3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funkcję zdrobnień</w:t>
            </w:r>
          </w:p>
          <w:p w14:paraId="323CB35C" w14:textId="4DD023A9" w:rsidR="00223C39" w:rsidRPr="00C44E23" w:rsidRDefault="00223C3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interpretować dwojakie znaczenie słowa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skrzynka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, użytego utworze</w:t>
            </w:r>
          </w:p>
          <w:p w14:paraId="5DB99894" w14:textId="77777777" w:rsidR="00223C39" w:rsidRPr="00D32A2D" w:rsidRDefault="00223C39" w:rsidP="00C44E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A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Tren VIII </w:t>
            </w:r>
          </w:p>
          <w:p w14:paraId="341F3C89" w14:textId="44F4F8D7" w:rsidR="00223C39" w:rsidRPr="00C44E23" w:rsidRDefault="00223C39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funkcję kontrastu w ukazaniu domu: przed i po śmierci Urszuli</w:t>
            </w:r>
          </w:p>
        </w:tc>
        <w:tc>
          <w:tcPr>
            <w:tcW w:w="2358" w:type="dxa"/>
            <w:shd w:val="clear" w:color="auto" w:fill="FFFFFF"/>
          </w:tcPr>
          <w:p w14:paraId="2D621449" w14:textId="77777777" w:rsidR="006D0001" w:rsidRPr="00D32A2D" w:rsidRDefault="003841C3" w:rsidP="00C44E23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A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Tren I</w:t>
            </w:r>
          </w:p>
          <w:p w14:paraId="26B0F70F" w14:textId="77777777" w:rsidR="00223C39" w:rsidRPr="00C44E23" w:rsidRDefault="003841C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F1EC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znaczenie puenty</w:t>
            </w:r>
          </w:p>
          <w:p w14:paraId="6E02B950" w14:textId="77777777" w:rsidR="003841C3" w:rsidRPr="00C44E23" w:rsidRDefault="00223C3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F1EC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wymowę utworu</w:t>
            </w:r>
            <w:r w:rsidR="003841C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8C1B1C" w14:textId="77777777" w:rsidR="00223C39" w:rsidRPr="00D32A2D" w:rsidRDefault="00223C39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A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Tren V</w:t>
            </w:r>
          </w:p>
          <w:p w14:paraId="0EF8F47D" w14:textId="77777777" w:rsidR="003841C3" w:rsidRPr="00C44E23" w:rsidRDefault="00223C3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F1EC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wymowę utworu</w:t>
            </w:r>
          </w:p>
          <w:p w14:paraId="7FC827DD" w14:textId="77777777" w:rsidR="00223C39" w:rsidRPr="00D32A2D" w:rsidRDefault="00223C39" w:rsidP="00C44E23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2A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Tren VII</w:t>
            </w:r>
          </w:p>
          <w:p w14:paraId="3CAE3BED" w14:textId="77777777" w:rsidR="00223C39" w:rsidRPr="00C44E23" w:rsidRDefault="00223C3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F1EC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wymowę utworu</w:t>
            </w:r>
          </w:p>
          <w:p w14:paraId="033DC9A5" w14:textId="77777777" w:rsidR="00223C39" w:rsidRPr="00C44E23" w:rsidRDefault="00223C3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porównać omówione treny i wyrazić swoją opinię na temat zawartego w nich ładunku emocjonalnego</w:t>
            </w:r>
          </w:p>
        </w:tc>
        <w:tc>
          <w:tcPr>
            <w:tcW w:w="2361" w:type="dxa"/>
            <w:shd w:val="clear" w:color="auto" w:fill="FFFFFF"/>
          </w:tcPr>
          <w:p w14:paraId="746D6A8C" w14:textId="77777777" w:rsidR="006D0001" w:rsidRPr="00C44E23" w:rsidRDefault="00223C3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wybrany tekst kultury, w którym została przedstawiona strata bliskiej osoby</w:t>
            </w:r>
            <w:r w:rsidR="001F1E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i porównać </w:t>
            </w:r>
            <w:r w:rsidR="001F1EC1">
              <w:rPr>
                <w:rFonts w:ascii="Times New Roman" w:hAnsi="Times New Roman" w:cs="Times New Roman"/>
                <w:sz w:val="20"/>
                <w:szCs w:val="20"/>
              </w:rPr>
              <w:t xml:space="preserve">go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z utworami Jana Kochanowskiego</w:t>
            </w:r>
          </w:p>
        </w:tc>
      </w:tr>
      <w:tr w:rsidR="006D0001" w:rsidRPr="00C44E23" w14:paraId="72A379AA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1736B6C" w14:textId="16B740A8" w:rsidR="00C57344" w:rsidRDefault="00FF71B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="002B7915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47300A5E" w14:textId="53ECEEBE" w:rsidR="006D0001" w:rsidRPr="00FF71BE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W zaświatach – kontekst interpretacyjny do </w:t>
            </w:r>
            <w:r w:rsidRPr="00FF71B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Trenów</w:t>
            </w:r>
          </w:p>
        </w:tc>
        <w:tc>
          <w:tcPr>
            <w:tcW w:w="2357" w:type="dxa"/>
            <w:shd w:val="clear" w:color="auto" w:fill="FFFFFF"/>
          </w:tcPr>
          <w:p w14:paraId="190AA2B3" w14:textId="2C315B80" w:rsidR="002B7915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C4179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relacjonować treść wiersza</w:t>
            </w:r>
          </w:p>
          <w:p w14:paraId="48106BBE" w14:textId="77777777" w:rsidR="002B7915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wskazać podmiot liryczny w wierszu</w:t>
            </w:r>
          </w:p>
          <w:p w14:paraId="39023323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24709AC3" w14:textId="77777777" w:rsidR="002B7915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opisać sytuację liryczną</w:t>
            </w:r>
          </w:p>
          <w:p w14:paraId="0EEDE48A" w14:textId="77777777" w:rsidR="002B7915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wypowiedzieć się na temat podmiotu lirycznego</w:t>
            </w:r>
          </w:p>
          <w:p w14:paraId="5765305D" w14:textId="589D8AE0" w:rsidR="006D0001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 wizję zaświatów przedstawioną w wierszu</w:t>
            </w:r>
          </w:p>
        </w:tc>
        <w:tc>
          <w:tcPr>
            <w:tcW w:w="2357" w:type="dxa"/>
            <w:shd w:val="clear" w:color="auto" w:fill="FFFFFF"/>
          </w:tcPr>
          <w:p w14:paraId="5FFD3C65" w14:textId="2EE5A56B" w:rsidR="002B7915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wskazać peryfrazę i określ</w:t>
            </w:r>
            <w:r w:rsidR="00C4179E">
              <w:rPr>
                <w:rFonts w:ascii="Times New Roman" w:hAnsi="Times New Roman" w:cs="Times New Roman"/>
                <w:sz w:val="20"/>
                <w:szCs w:val="20"/>
              </w:rPr>
              <w:t>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jej funkcję</w:t>
            </w:r>
          </w:p>
          <w:p w14:paraId="1102DC04" w14:textId="77777777" w:rsidR="006D0001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sposób, w jaki został przed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>stawiony Bóg</w:t>
            </w:r>
          </w:p>
        </w:tc>
        <w:tc>
          <w:tcPr>
            <w:tcW w:w="2358" w:type="dxa"/>
            <w:shd w:val="clear" w:color="auto" w:fill="FFFFFF"/>
          </w:tcPr>
          <w:p w14:paraId="35BF3974" w14:textId="3A27CC77" w:rsidR="006D0001" w:rsidRPr="00C44E23" w:rsidRDefault="002B7915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C4179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puentę wiersza</w:t>
            </w:r>
          </w:p>
        </w:tc>
        <w:tc>
          <w:tcPr>
            <w:tcW w:w="2361" w:type="dxa"/>
            <w:shd w:val="clear" w:color="auto" w:fill="FFFFFF"/>
          </w:tcPr>
          <w:p w14:paraId="040BF33B" w14:textId="77777777" w:rsidR="002B7915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wypowiedzieć się na temat uniwersalnej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prawdy o człowieku zawartej w wierszu</w:t>
            </w:r>
          </w:p>
          <w:p w14:paraId="597EDAF9" w14:textId="3B07BEE1" w:rsidR="00C44E23" w:rsidRPr="00C44E23" w:rsidRDefault="002B7915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wizje zaświatów przedstawione w wybranych tekstach kultury</w:t>
            </w:r>
          </w:p>
        </w:tc>
      </w:tr>
      <w:tr w:rsidR="006D0001" w:rsidRPr="00C44E23" w14:paraId="767C5101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38FC710" w14:textId="7B4BDE78" w:rsidR="00C57344" w:rsidRDefault="00FF71B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24</w:t>
            </w:r>
            <w:r w:rsidR="002B7915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047F6E97" w14:textId="7DD49B0F" w:rsidR="006D0001" w:rsidRPr="00FF71BE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Tęsknota pielgrzyma</w:t>
            </w:r>
          </w:p>
        </w:tc>
        <w:tc>
          <w:tcPr>
            <w:tcW w:w="2357" w:type="dxa"/>
            <w:shd w:val="clear" w:color="auto" w:fill="FFFFFF"/>
          </w:tcPr>
          <w:p w14:paraId="27C245D6" w14:textId="77777777" w:rsidR="006D0001" w:rsidRPr="00C44E23" w:rsidRDefault="006D00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="002B7915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hymn,</w:t>
            </w:r>
            <w:r w:rsidR="00E87D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refren, anaf</w:t>
            </w:r>
            <w:r w:rsidR="002B7915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ora</w:t>
            </w:r>
          </w:p>
          <w:p w14:paraId="62FDF84F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wiersza</w:t>
            </w:r>
          </w:p>
          <w:p w14:paraId="442BD92C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podmiot liryczny</w:t>
            </w:r>
          </w:p>
          <w:p w14:paraId="61374B18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adresata lirycznego</w:t>
            </w:r>
          </w:p>
        </w:tc>
        <w:tc>
          <w:tcPr>
            <w:tcW w:w="2357" w:type="dxa"/>
            <w:shd w:val="clear" w:color="auto" w:fill="FFFFFF"/>
          </w:tcPr>
          <w:p w14:paraId="2148B6F4" w14:textId="77777777" w:rsidR="006D0001" w:rsidRPr="00C44E23" w:rsidRDefault="006D00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podmiotu lirycznego</w:t>
            </w:r>
          </w:p>
          <w:p w14:paraId="7D9F834E" w14:textId="3332A2BE" w:rsidR="002B7915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nazwać emocje towarzyszące podmiotowi lirycznemu</w:t>
            </w:r>
          </w:p>
          <w:p w14:paraId="6B7D5147" w14:textId="77777777" w:rsidR="002B7915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funkcję adresata</w:t>
            </w:r>
          </w:p>
          <w:p w14:paraId="41A3FA11" w14:textId="77777777" w:rsidR="006D0001" w:rsidRPr="00C44E23" w:rsidRDefault="002B7915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miejsce, w którym znajduje się podmiot liryczny oraz jego położenie względem domu</w:t>
            </w:r>
          </w:p>
        </w:tc>
        <w:tc>
          <w:tcPr>
            <w:tcW w:w="2357" w:type="dxa"/>
            <w:shd w:val="clear" w:color="auto" w:fill="FFFFFF"/>
          </w:tcPr>
          <w:p w14:paraId="4ABD3FF5" w14:textId="389A272B" w:rsidR="002B7915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charakteryzować obraz Boga wyłaniający się z utworu</w:t>
            </w:r>
          </w:p>
          <w:p w14:paraId="594B756A" w14:textId="77777777" w:rsidR="006D0001" w:rsidRPr="00C44E23" w:rsidRDefault="002B7915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przyczyny smutku podmiotu lirycznego</w:t>
            </w:r>
          </w:p>
        </w:tc>
        <w:tc>
          <w:tcPr>
            <w:tcW w:w="2358" w:type="dxa"/>
            <w:shd w:val="clear" w:color="auto" w:fill="FFFFFF"/>
          </w:tcPr>
          <w:p w14:paraId="3EE4546D" w14:textId="77777777" w:rsidR="002B7915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funkcję refrenu i anafory</w:t>
            </w:r>
          </w:p>
          <w:p w14:paraId="5887A92C" w14:textId="061B1DD5" w:rsidR="006D0001" w:rsidRPr="00C44E23" w:rsidRDefault="002B7915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wymowę wiersza</w:t>
            </w:r>
          </w:p>
        </w:tc>
        <w:tc>
          <w:tcPr>
            <w:tcW w:w="2361" w:type="dxa"/>
            <w:shd w:val="clear" w:color="auto" w:fill="FFFFFF"/>
          </w:tcPr>
          <w:p w14:paraId="6771D313" w14:textId="77777777" w:rsidR="002B7915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kontekst historyczny utworu</w:t>
            </w:r>
          </w:p>
          <w:p w14:paraId="14BB74CB" w14:textId="77777777" w:rsidR="006D0001" w:rsidRPr="00C44E23" w:rsidRDefault="002B791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przyczyn i konsekwencji emigracji</w:t>
            </w:r>
          </w:p>
        </w:tc>
      </w:tr>
      <w:tr w:rsidR="004D4F8A" w:rsidRPr="00C44E23" w14:paraId="34CC63BD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604D7E04" w14:textId="4DF558EB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="004D4F8A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1A3C9B96" w14:textId="17E84B21" w:rsidR="004D4F8A" w:rsidRPr="00FF71BE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 do Boga</w:t>
            </w:r>
          </w:p>
        </w:tc>
        <w:tc>
          <w:tcPr>
            <w:tcW w:w="2357" w:type="dxa"/>
            <w:shd w:val="clear" w:color="auto" w:fill="FFFFFF"/>
          </w:tcPr>
          <w:p w14:paraId="222985A9" w14:textId="0E21FBDF" w:rsidR="004D4F8A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relacjonować treść fragmentu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2DF978C4" w14:textId="381CCB77" w:rsidR="004D4F8A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narrację fragmentu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569ABEE9" w14:textId="77777777" w:rsidR="004D4F8A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099AC3F8" w14:textId="4955F273" w:rsidR="004D4F8A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bohaterów fragmentu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115CB3F9" w14:textId="05743E1F" w:rsidR="004D4F8A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temat przewodni fragmentu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2C7117BF" w14:textId="77777777" w:rsidR="004D4F8A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prawdziwości opowieści snutych przez panią Różę</w:t>
            </w:r>
          </w:p>
          <w:p w14:paraId="09A8CE63" w14:textId="0CDD75CA" w:rsidR="00C44E23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>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cechy listu we fragmencie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2357" w:type="dxa"/>
            <w:shd w:val="clear" w:color="auto" w:fill="FFFFFF"/>
          </w:tcPr>
          <w:p w14:paraId="2C0250D5" w14:textId="77777777" w:rsidR="004D4F8A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spekulacje na temat celu, w jakim pani Róża opowiada Oskarowi historie</w:t>
            </w:r>
          </w:p>
          <w:p w14:paraId="6FE3BCF0" w14:textId="77777777" w:rsidR="004D4F8A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relacje łączące Oskara z panią Różą</w:t>
            </w:r>
          </w:p>
        </w:tc>
        <w:tc>
          <w:tcPr>
            <w:tcW w:w="2358" w:type="dxa"/>
            <w:shd w:val="clear" w:color="auto" w:fill="FFFFFF"/>
          </w:tcPr>
          <w:p w14:paraId="0ED440EC" w14:textId="77777777" w:rsidR="004D4F8A" w:rsidRPr="00C44E23" w:rsidRDefault="004D4F8A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języka, jakim posługują się bohaterowie</w:t>
            </w:r>
          </w:p>
        </w:tc>
        <w:tc>
          <w:tcPr>
            <w:tcW w:w="2361" w:type="dxa"/>
            <w:shd w:val="clear" w:color="auto" w:fill="FFFFFF"/>
          </w:tcPr>
          <w:p w14:paraId="7FCB496A" w14:textId="77777777" w:rsidR="004D4F8A" w:rsidRPr="00C44E23" w:rsidRDefault="004D4F8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odnaleźć konteksty i nawiązania</w:t>
            </w:r>
          </w:p>
        </w:tc>
      </w:tr>
      <w:tr w:rsidR="004D4F8A" w:rsidRPr="00C44E23" w14:paraId="6F275FC7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596E523" w14:textId="1E1E291E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="00487D58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201B29CC" w14:textId="48E159BD" w:rsidR="004D4F8A" w:rsidRPr="00FF71BE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Korzyści z przemijania</w:t>
            </w:r>
          </w:p>
        </w:tc>
        <w:tc>
          <w:tcPr>
            <w:tcW w:w="2357" w:type="dxa"/>
            <w:shd w:val="clear" w:color="auto" w:fill="FFFFFF"/>
          </w:tcPr>
          <w:p w14:paraId="4D1F2C4F" w14:textId="77777777" w:rsidR="004D4F8A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wiersza</w:t>
            </w:r>
          </w:p>
          <w:p w14:paraId="3FF3AB31" w14:textId="77777777" w:rsidR="004D4F8A" w:rsidRPr="00C44E23" w:rsidRDefault="004D4F8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podmiot liryczny</w:t>
            </w:r>
          </w:p>
        </w:tc>
        <w:tc>
          <w:tcPr>
            <w:tcW w:w="2357" w:type="dxa"/>
            <w:shd w:val="clear" w:color="auto" w:fill="FFFFFF"/>
          </w:tcPr>
          <w:p w14:paraId="01FB3E23" w14:textId="77777777" w:rsidR="00487D58" w:rsidRPr="00C44E23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podmiotu lirycznego</w:t>
            </w:r>
          </w:p>
          <w:p w14:paraId="1E8B7532" w14:textId="26FC7FB4" w:rsidR="004D4F8A" w:rsidRPr="00C44E23" w:rsidRDefault="00487D58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wskazać stały związek frazeologiczny użyty w wierszu i om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>ówić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jego funkcję </w:t>
            </w:r>
          </w:p>
        </w:tc>
        <w:tc>
          <w:tcPr>
            <w:tcW w:w="2357" w:type="dxa"/>
            <w:shd w:val="clear" w:color="auto" w:fill="FFFFFF"/>
          </w:tcPr>
          <w:p w14:paraId="671BC6A5" w14:textId="77777777" w:rsidR="00487D58" w:rsidRPr="00C44E23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postawić tezę interpretacyjną</w:t>
            </w:r>
          </w:p>
          <w:p w14:paraId="2FA0A3B9" w14:textId="77777777" w:rsidR="00487D58" w:rsidRPr="00C44E23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postawę podmiotu lirycznego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wobec otaczającej rzeczywistości</w:t>
            </w:r>
          </w:p>
          <w:p w14:paraId="40B5CCBE" w14:textId="0D305CD2" w:rsidR="004D4F8A" w:rsidRPr="00C44E23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funkcję środków stylistycznych użytych w wierszu</w:t>
            </w:r>
          </w:p>
        </w:tc>
        <w:tc>
          <w:tcPr>
            <w:tcW w:w="2358" w:type="dxa"/>
            <w:shd w:val="clear" w:color="auto" w:fill="FFFFFF"/>
          </w:tcPr>
          <w:p w14:paraId="197C7B61" w14:textId="13659EBC" w:rsidR="00487D58" w:rsidRPr="00C44E23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sposób ukazania przemijania w wierszu</w:t>
            </w:r>
          </w:p>
          <w:p w14:paraId="5795F05C" w14:textId="3C875FD9" w:rsidR="004D4F8A" w:rsidRPr="00C44E23" w:rsidRDefault="00487D58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obraz miłości przedstawiony w wierszu</w:t>
            </w:r>
          </w:p>
        </w:tc>
        <w:tc>
          <w:tcPr>
            <w:tcW w:w="2361" w:type="dxa"/>
            <w:shd w:val="clear" w:color="auto" w:fill="FFFFFF"/>
          </w:tcPr>
          <w:p w14:paraId="2E32D523" w14:textId="77777777" w:rsidR="004D4F8A" w:rsidRPr="00C44E23" w:rsidRDefault="00487D58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różne sposoby przedstawienia motywu przemijania w tekstach kultury</w:t>
            </w:r>
          </w:p>
        </w:tc>
      </w:tr>
      <w:tr w:rsidR="004D4F8A" w:rsidRPr="00C44E23" w14:paraId="0CFF6474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83C8254" w14:textId="02B321C5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487D58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54923ABF" w14:textId="14607BC1" w:rsidR="00487D58" w:rsidRPr="00FF71BE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Przepis na życie</w:t>
            </w:r>
          </w:p>
          <w:p w14:paraId="08E48922" w14:textId="77777777" w:rsidR="004D4F8A" w:rsidRPr="00FF71BE" w:rsidRDefault="004D4F8A" w:rsidP="00C44E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426D855D" w14:textId="3FBBF482" w:rsidR="00487D58" w:rsidRPr="00C44E23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ironia</w:t>
            </w:r>
          </w:p>
          <w:p w14:paraId="7EA21A79" w14:textId="77777777" w:rsidR="004D4F8A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wiersza</w:t>
            </w:r>
          </w:p>
          <w:p w14:paraId="2BDE7E0F" w14:textId="77777777" w:rsidR="004D4F8A" w:rsidRPr="00C44E23" w:rsidRDefault="004D4F8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podmiot liryczny</w:t>
            </w:r>
          </w:p>
        </w:tc>
        <w:tc>
          <w:tcPr>
            <w:tcW w:w="2357" w:type="dxa"/>
            <w:shd w:val="clear" w:color="auto" w:fill="FFFFFF"/>
          </w:tcPr>
          <w:p w14:paraId="1196C0B8" w14:textId="77777777" w:rsidR="00487D58" w:rsidRPr="00C44E23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środki stylistyczne</w:t>
            </w:r>
          </w:p>
          <w:p w14:paraId="5F6C2051" w14:textId="77777777" w:rsidR="00487D58" w:rsidRPr="00C44E23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327362" w:rsidRPr="00C44E23">
              <w:rPr>
                <w:rFonts w:ascii="Times New Roman" w:hAnsi="Times New Roman" w:cs="Times New Roman"/>
                <w:sz w:val="20"/>
                <w:szCs w:val="20"/>
              </w:rPr>
              <w:t>omówić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stosunek osoby mówiącej do formułowanych wskazówek</w:t>
            </w:r>
          </w:p>
          <w:p w14:paraId="5220BC96" w14:textId="77777777" w:rsidR="004D4F8A" w:rsidRPr="00C44E23" w:rsidRDefault="00327362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</w:t>
            </w:r>
            <w:r w:rsidR="00487D58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 wierszu ironię </w:t>
            </w:r>
          </w:p>
        </w:tc>
        <w:tc>
          <w:tcPr>
            <w:tcW w:w="2357" w:type="dxa"/>
            <w:shd w:val="clear" w:color="auto" w:fill="FFFFFF"/>
          </w:tcPr>
          <w:p w14:paraId="4CEF9551" w14:textId="77777777" w:rsidR="00487D58" w:rsidRPr="00C44E23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postawić tezę interpretacyjną</w:t>
            </w:r>
          </w:p>
          <w:p w14:paraId="1E402190" w14:textId="289FEA15" w:rsidR="00487D58" w:rsidRPr="00C44E23" w:rsidRDefault="00487D5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funkcj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użytych środków stylistycznych</w:t>
            </w:r>
          </w:p>
          <w:p w14:paraId="1D5462B0" w14:textId="77777777" w:rsidR="004D4F8A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</w:t>
            </w:r>
            <w:r w:rsidR="00487D58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się na temat osoby, która stosowałaby się do wymienionych porad </w:t>
            </w:r>
          </w:p>
        </w:tc>
        <w:tc>
          <w:tcPr>
            <w:tcW w:w="2358" w:type="dxa"/>
            <w:shd w:val="clear" w:color="auto" w:fill="FFFFFF"/>
          </w:tcPr>
          <w:p w14:paraId="495AB774" w14:textId="19E3ECB7" w:rsidR="004D4F8A" w:rsidRPr="00C44E23" w:rsidRDefault="00327362" w:rsidP="007910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sformułować rzeczywisty katalog zasad, którymi powinien </w:t>
            </w:r>
            <w:r w:rsidR="0079104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się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kierować człowiek</w:t>
            </w:r>
          </w:p>
        </w:tc>
        <w:tc>
          <w:tcPr>
            <w:tcW w:w="2361" w:type="dxa"/>
            <w:shd w:val="clear" w:color="auto" w:fill="FFFFFF"/>
          </w:tcPr>
          <w:p w14:paraId="383CBBDA" w14:textId="77777777" w:rsidR="004D4F8A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konsekwencji postawy nonkonformistycznej</w:t>
            </w:r>
          </w:p>
        </w:tc>
      </w:tr>
      <w:tr w:rsidR="004D4F8A" w:rsidRPr="00C44E23" w14:paraId="1BEA9256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478472C" w14:textId="3AA39842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="00327362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3CBD69D7" w14:textId="254F3555" w:rsidR="004D4F8A" w:rsidRPr="00FF71BE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Wyrażanie opinii</w:t>
            </w:r>
          </w:p>
        </w:tc>
        <w:tc>
          <w:tcPr>
            <w:tcW w:w="2357" w:type="dxa"/>
            <w:shd w:val="clear" w:color="auto" w:fill="FFFFFF"/>
          </w:tcPr>
          <w:p w14:paraId="499243AF" w14:textId="77777777" w:rsidR="004D4F8A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opinia, informacja</w:t>
            </w:r>
          </w:p>
          <w:p w14:paraId="0B3B5D9B" w14:textId="77777777" w:rsidR="00C44E23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zasady, które powinny być przestrzegane podczas wyrażania opinii</w:t>
            </w:r>
          </w:p>
        </w:tc>
        <w:tc>
          <w:tcPr>
            <w:tcW w:w="2357" w:type="dxa"/>
            <w:shd w:val="clear" w:color="auto" w:fill="FFFFFF"/>
          </w:tcPr>
          <w:p w14:paraId="7F82AC4A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różnicę pomiędzy opinią a informacją</w:t>
            </w:r>
          </w:p>
          <w:p w14:paraId="5318A0CC" w14:textId="77777777" w:rsidR="004D4F8A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odróżnić informację od opinii</w:t>
            </w:r>
          </w:p>
        </w:tc>
        <w:tc>
          <w:tcPr>
            <w:tcW w:w="2357" w:type="dxa"/>
            <w:shd w:val="clear" w:color="auto" w:fill="FFFFFF"/>
          </w:tcPr>
          <w:p w14:paraId="72DD8D25" w14:textId="77777777" w:rsidR="004D4F8A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sporządzić notatkę zawierającą informacje </w:t>
            </w:r>
          </w:p>
        </w:tc>
        <w:tc>
          <w:tcPr>
            <w:tcW w:w="2358" w:type="dxa"/>
            <w:shd w:val="clear" w:color="auto" w:fill="FFFFFF"/>
          </w:tcPr>
          <w:p w14:paraId="387CB8E1" w14:textId="4EF71FE9" w:rsidR="004D4F8A" w:rsidRPr="00C44E23" w:rsidRDefault="00327362" w:rsidP="003E49C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formułow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 xml:space="preserve">ać opinie wraz z uzasadnieniem </w:t>
            </w:r>
          </w:p>
        </w:tc>
        <w:tc>
          <w:tcPr>
            <w:tcW w:w="2361" w:type="dxa"/>
            <w:shd w:val="clear" w:color="auto" w:fill="FFFFFF"/>
          </w:tcPr>
          <w:p w14:paraId="23CD7412" w14:textId="77777777" w:rsidR="004D4F8A" w:rsidRPr="00C44E23" w:rsidRDefault="004D4F8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362" w:rsidRPr="00C44E23" w14:paraId="4F47D00C" w14:textId="77777777" w:rsidTr="00A50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08"/>
        </w:trPr>
        <w:tc>
          <w:tcPr>
            <w:tcW w:w="2357" w:type="dxa"/>
            <w:shd w:val="clear" w:color="auto" w:fill="FFFFFF"/>
          </w:tcPr>
          <w:p w14:paraId="6ABDC941" w14:textId="0AA3160F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</w:t>
            </w:r>
          </w:p>
          <w:p w14:paraId="10FC9EC6" w14:textId="0DDEB87B" w:rsidR="00327362" w:rsidRPr="00FF71BE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Muzyka</w:t>
            </w:r>
          </w:p>
        </w:tc>
        <w:tc>
          <w:tcPr>
            <w:tcW w:w="2357" w:type="dxa"/>
            <w:shd w:val="clear" w:color="auto" w:fill="FFFFFF"/>
          </w:tcPr>
          <w:p w14:paraId="4663C7E1" w14:textId="798FF9FE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79104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relacjonować rozwój muzyki na poszczególnych etapach historii kultury</w:t>
            </w:r>
          </w:p>
          <w:p w14:paraId="7CF7D42F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elementy języka muzyki</w:t>
            </w:r>
          </w:p>
        </w:tc>
        <w:tc>
          <w:tcPr>
            <w:tcW w:w="2357" w:type="dxa"/>
            <w:shd w:val="clear" w:color="auto" w:fill="FFFFFF"/>
          </w:tcPr>
          <w:p w14:paraId="4A93F9EC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rodzaje muzyki rozrywkowej</w:t>
            </w:r>
          </w:p>
        </w:tc>
        <w:tc>
          <w:tcPr>
            <w:tcW w:w="2357" w:type="dxa"/>
            <w:shd w:val="clear" w:color="auto" w:fill="FFFFFF"/>
          </w:tcPr>
          <w:p w14:paraId="29E7AD79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rolę muzyki w wybranym filmie</w:t>
            </w:r>
          </w:p>
          <w:p w14:paraId="37F6D386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ocenić utwór muzyczny na podstawie podanych kryteriów</w:t>
            </w:r>
          </w:p>
        </w:tc>
        <w:tc>
          <w:tcPr>
            <w:tcW w:w="2358" w:type="dxa"/>
            <w:shd w:val="clear" w:color="auto" w:fill="FFFFFF"/>
          </w:tcPr>
          <w:p w14:paraId="131D89FC" w14:textId="4BD68824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B201A2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stosować elementy języka muzyki do analizy wybranego utworu</w:t>
            </w:r>
          </w:p>
        </w:tc>
        <w:tc>
          <w:tcPr>
            <w:tcW w:w="2361" w:type="dxa"/>
            <w:shd w:val="clear" w:color="auto" w:fill="FFFFFF"/>
          </w:tcPr>
          <w:p w14:paraId="6F4334E7" w14:textId="57FCEE16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stworzyć prezentację na temat ulubionego muzyka bądź </w:t>
            </w:r>
            <w:r w:rsidR="00AB1DE6">
              <w:rPr>
                <w:rFonts w:ascii="Times New Roman" w:hAnsi="Times New Roman" w:cs="Times New Roman"/>
                <w:sz w:val="20"/>
                <w:szCs w:val="20"/>
              </w:rPr>
              <w:t>gatunku</w:t>
            </w:r>
            <w:r w:rsidR="00AB1DE6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muzyki</w:t>
            </w:r>
          </w:p>
          <w:p w14:paraId="00517024" w14:textId="1D46B862" w:rsidR="00C44E23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prezentację na temat muzyki etnicznej charakterystycznej dla swojego regionu</w:t>
            </w:r>
          </w:p>
        </w:tc>
      </w:tr>
      <w:tr w:rsidR="00327362" w:rsidRPr="00C44E23" w14:paraId="777722C9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457EF72" w14:textId="55A6054F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327362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11053454" w14:textId="2C89BB10" w:rsidR="00327362" w:rsidRPr="00FF71BE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Języki środowiskowe i zawodowe</w:t>
            </w:r>
          </w:p>
        </w:tc>
        <w:tc>
          <w:tcPr>
            <w:tcW w:w="2357" w:type="dxa"/>
            <w:shd w:val="clear" w:color="auto" w:fill="FFFFFF"/>
          </w:tcPr>
          <w:p w14:paraId="0FB545D2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języki środowiskowe, języki zawodowe, kolokwializmy, profesjonalizmy</w:t>
            </w:r>
          </w:p>
        </w:tc>
        <w:tc>
          <w:tcPr>
            <w:tcW w:w="2357" w:type="dxa"/>
            <w:shd w:val="clear" w:color="auto" w:fill="FFFFFF"/>
          </w:tcPr>
          <w:p w14:paraId="384451D2" w14:textId="039A78F0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odróżnić języki środowiskowe od </w:t>
            </w:r>
            <w:r w:rsidR="00AB1DE6">
              <w:rPr>
                <w:rFonts w:ascii="Times New Roman" w:hAnsi="Times New Roman" w:cs="Times New Roman"/>
                <w:sz w:val="20"/>
                <w:szCs w:val="20"/>
              </w:rPr>
              <w:t xml:space="preserve">języków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zawodowych</w:t>
            </w:r>
          </w:p>
          <w:p w14:paraId="3003B889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kolokwializmy w podanym tekście</w:t>
            </w:r>
          </w:p>
        </w:tc>
        <w:tc>
          <w:tcPr>
            <w:tcW w:w="2357" w:type="dxa"/>
            <w:shd w:val="clear" w:color="auto" w:fill="FFFFFF"/>
          </w:tcPr>
          <w:p w14:paraId="19CB320B" w14:textId="192D253F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wymienić przykłady języków środowiskowych </w:t>
            </w:r>
            <w:r w:rsidR="00AB1DE6">
              <w:rPr>
                <w:rFonts w:ascii="Times New Roman" w:hAnsi="Times New Roman" w:cs="Times New Roman"/>
                <w:sz w:val="20"/>
                <w:szCs w:val="20"/>
              </w:rPr>
              <w:t xml:space="preserve">języków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 zawodowych</w:t>
            </w:r>
          </w:p>
          <w:p w14:paraId="234B9468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cechy gwary uczniowskiej</w:t>
            </w:r>
          </w:p>
        </w:tc>
        <w:tc>
          <w:tcPr>
            <w:tcW w:w="2358" w:type="dxa"/>
            <w:shd w:val="clear" w:color="auto" w:fill="FFFFFF"/>
          </w:tcPr>
          <w:p w14:paraId="25892D67" w14:textId="77777777" w:rsidR="00327362" w:rsidRPr="00C44E23" w:rsidRDefault="00327362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rozpoznać podane rodzaje języków środowiskowych</w:t>
            </w:r>
          </w:p>
        </w:tc>
        <w:tc>
          <w:tcPr>
            <w:tcW w:w="2361" w:type="dxa"/>
            <w:shd w:val="clear" w:color="auto" w:fill="FFFFFF"/>
          </w:tcPr>
          <w:p w14:paraId="1A9F972C" w14:textId="3D1C3AC7" w:rsidR="00C44E23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dłuższą wypowiedź ustną zawierającą elementy wybranego języka środowiskowego</w:t>
            </w:r>
          </w:p>
        </w:tc>
      </w:tr>
      <w:tr w:rsidR="00327362" w:rsidRPr="00C44E23" w14:paraId="12C048B3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ADA15B3" w14:textId="2969BB20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="00327362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307E74E1" w14:textId="5B7F5967" w:rsidR="00327362" w:rsidRPr="00FF71BE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Dialekty i gwary</w:t>
            </w:r>
          </w:p>
        </w:tc>
        <w:tc>
          <w:tcPr>
            <w:tcW w:w="2357" w:type="dxa"/>
            <w:shd w:val="clear" w:color="auto" w:fill="FFFFFF"/>
          </w:tcPr>
          <w:p w14:paraId="7E5698F4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dialekt, gwara</w:t>
            </w:r>
          </w:p>
          <w:p w14:paraId="5B36B1D7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wymienić istniejące w Polsce dialekty</w:t>
            </w:r>
          </w:p>
        </w:tc>
        <w:tc>
          <w:tcPr>
            <w:tcW w:w="2357" w:type="dxa"/>
            <w:shd w:val="clear" w:color="auto" w:fill="FFFFFF"/>
          </w:tcPr>
          <w:p w14:paraId="5C515FD8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wskazać różnice pomiędzy gwarą a dialektem</w:t>
            </w:r>
          </w:p>
        </w:tc>
        <w:tc>
          <w:tcPr>
            <w:tcW w:w="2357" w:type="dxa"/>
            <w:shd w:val="clear" w:color="auto" w:fill="FFFFFF"/>
          </w:tcPr>
          <w:p w14:paraId="38D6BA09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 podanych przykładach wskazać różnice pomiędzy gwarą a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językiem ogólnonarodowym</w:t>
            </w:r>
          </w:p>
        </w:tc>
        <w:tc>
          <w:tcPr>
            <w:tcW w:w="2358" w:type="dxa"/>
            <w:shd w:val="clear" w:color="auto" w:fill="FFFFFF"/>
          </w:tcPr>
          <w:p w14:paraId="20ABB992" w14:textId="77777777" w:rsidR="00327362" w:rsidRPr="00C44E23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przekształcić tekst gwarowy na ogólnopolski</w:t>
            </w:r>
          </w:p>
        </w:tc>
        <w:tc>
          <w:tcPr>
            <w:tcW w:w="2361" w:type="dxa"/>
            <w:shd w:val="clear" w:color="auto" w:fill="FFFFFF"/>
          </w:tcPr>
          <w:p w14:paraId="76FAE8C2" w14:textId="77777777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minisłownik wybranej gwary</w:t>
            </w:r>
          </w:p>
        </w:tc>
      </w:tr>
      <w:tr w:rsidR="00327362" w:rsidRPr="00C44E23" w14:paraId="4509C4F1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F95BB68" w14:textId="24BFA5EF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  <w:r w:rsidR="00327362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75B1B5FE" w14:textId="6E434957" w:rsidR="00327362" w:rsidRPr="00FF71BE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 stylu wypowiedzi</w:t>
            </w:r>
          </w:p>
        </w:tc>
        <w:tc>
          <w:tcPr>
            <w:tcW w:w="2357" w:type="dxa"/>
            <w:shd w:val="clear" w:color="auto" w:fill="FFFFFF"/>
          </w:tcPr>
          <w:p w14:paraId="3D9FCF9A" w14:textId="77777777" w:rsidR="00327362" w:rsidRPr="00C44E23" w:rsidRDefault="00936FC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</w:t>
            </w:r>
            <w:r w:rsidR="00327362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style funkcjonujące w polszczyźnie</w:t>
            </w:r>
          </w:p>
          <w:p w14:paraId="36EC2A60" w14:textId="77777777" w:rsidR="00327362" w:rsidRPr="00C44E23" w:rsidRDefault="00327362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936FC0" w:rsidRPr="00C44E23">
              <w:rPr>
                <w:rFonts w:ascii="Times New Roman" w:hAnsi="Times New Roman" w:cs="Times New Roman"/>
                <w:sz w:val="20"/>
                <w:szCs w:val="20"/>
              </w:rPr>
              <w:t>zreferować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podstawową zasadę dobrego stylu</w:t>
            </w:r>
          </w:p>
        </w:tc>
        <w:tc>
          <w:tcPr>
            <w:tcW w:w="2357" w:type="dxa"/>
            <w:shd w:val="clear" w:color="auto" w:fill="FFFFFF"/>
          </w:tcPr>
          <w:p w14:paraId="1D228024" w14:textId="77777777" w:rsidR="00936FC0" w:rsidRPr="00C44E23" w:rsidRDefault="00936FC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cechy każdego ze stylów</w:t>
            </w:r>
          </w:p>
          <w:p w14:paraId="4F9AA1B2" w14:textId="77777777" w:rsidR="00327362" w:rsidRPr="00C44E23" w:rsidRDefault="00936FC0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szczegółowe zasady dobrego stylu</w:t>
            </w:r>
          </w:p>
        </w:tc>
        <w:tc>
          <w:tcPr>
            <w:tcW w:w="2357" w:type="dxa"/>
            <w:shd w:val="clear" w:color="auto" w:fill="FFFFFF"/>
          </w:tcPr>
          <w:p w14:paraId="7A3A017A" w14:textId="77777777" w:rsidR="00936FC0" w:rsidRPr="00C44E23" w:rsidRDefault="00936FC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rozpoznać styl podanej wypowiedzi</w:t>
            </w:r>
          </w:p>
          <w:p w14:paraId="1E57A108" w14:textId="73FAA53F" w:rsidR="00327362" w:rsidRPr="00C44E23" w:rsidRDefault="00936FC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AB1DE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korygować błędy stylistyczne w podanym tekście</w:t>
            </w:r>
          </w:p>
        </w:tc>
        <w:tc>
          <w:tcPr>
            <w:tcW w:w="2358" w:type="dxa"/>
            <w:shd w:val="clear" w:color="auto" w:fill="FFFFFF"/>
          </w:tcPr>
          <w:p w14:paraId="22C95F30" w14:textId="77777777" w:rsidR="00327362" w:rsidRPr="00C44E23" w:rsidRDefault="00936FC0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tekst w wybranym stylu</w:t>
            </w:r>
          </w:p>
        </w:tc>
        <w:tc>
          <w:tcPr>
            <w:tcW w:w="2361" w:type="dxa"/>
            <w:shd w:val="clear" w:color="auto" w:fill="FFFFFF"/>
          </w:tcPr>
          <w:p w14:paraId="22557F85" w14:textId="77777777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362" w:rsidRPr="00C44E23" w14:paraId="79F8FA3B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661702A" w14:textId="336BE441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  <w:r w:rsidR="00936FC0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34.</w:t>
            </w:r>
          </w:p>
          <w:p w14:paraId="22D53129" w14:textId="0318C1EB" w:rsidR="00327362" w:rsidRPr="00FF71BE" w:rsidRDefault="00936FC0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Podsumowanie wiadomości</w:t>
            </w:r>
          </w:p>
        </w:tc>
        <w:tc>
          <w:tcPr>
            <w:tcW w:w="2357" w:type="dxa"/>
            <w:shd w:val="clear" w:color="auto" w:fill="FFFFFF"/>
          </w:tcPr>
          <w:p w14:paraId="67CBC30A" w14:textId="77777777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odtworzyć najważniejsze fakty, sądy i opinie</w:t>
            </w:r>
          </w:p>
          <w:p w14:paraId="0F064BF9" w14:textId="7F07C074" w:rsidR="00C44E23" w:rsidRPr="00A5020A" w:rsidRDefault="00327362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posłu</w:t>
            </w:r>
            <w:r w:rsidR="00AB1DE6">
              <w:rPr>
                <w:rFonts w:ascii="Times New Roman" w:hAnsi="Times New Roman" w:cs="Times New Roman"/>
                <w:sz w:val="20"/>
                <w:szCs w:val="20"/>
              </w:rPr>
              <w:t>żyć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się terminami i pojęciami: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36FC0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porównanie homeryckie, tren, peryfraza, wyrażanie opinii, języki środowiskowe, języki zawodowe, dialekty, gwara, style wypowiedzi</w:t>
            </w:r>
            <w:r w:rsidR="00936FC0" w:rsidRPr="00C44E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  <w:shd w:val="clear" w:color="auto" w:fill="FFFFFF"/>
          </w:tcPr>
          <w:p w14:paraId="7F9D542A" w14:textId="77777777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57" w:type="dxa"/>
            <w:shd w:val="clear" w:color="auto" w:fill="FFFFFF"/>
          </w:tcPr>
          <w:p w14:paraId="51B2BEC0" w14:textId="676F0C03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wyciąg</w:t>
            </w:r>
            <w:r w:rsidR="00AB1DE6">
              <w:rPr>
                <w:rFonts w:ascii="Times New Roman" w:hAnsi="Times New Roman" w:cs="Times New Roman"/>
                <w:sz w:val="20"/>
                <w:szCs w:val="20"/>
              </w:rPr>
              <w:t>ną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wnioski</w:t>
            </w:r>
          </w:p>
          <w:p w14:paraId="514CB061" w14:textId="2A2CC242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</w:t>
            </w:r>
            <w:r w:rsidR="00AB1DE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własne stanowisko</w:t>
            </w:r>
          </w:p>
        </w:tc>
        <w:tc>
          <w:tcPr>
            <w:tcW w:w="2358" w:type="dxa"/>
            <w:shd w:val="clear" w:color="auto" w:fill="FFFFFF"/>
          </w:tcPr>
          <w:p w14:paraId="061750E9" w14:textId="0DE2B895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poprawnie </w:t>
            </w:r>
            <w:r w:rsidR="00AB1DE6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wymagany materiał</w:t>
            </w:r>
          </w:p>
          <w:p w14:paraId="47879BB0" w14:textId="77777777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właściwie </w:t>
            </w:r>
            <w:r w:rsidR="00F70D0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argumentować</w:t>
            </w:r>
          </w:p>
          <w:p w14:paraId="386C8CC0" w14:textId="4BF25CC9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uogólnić, podsumować i porównać</w:t>
            </w:r>
          </w:p>
        </w:tc>
        <w:tc>
          <w:tcPr>
            <w:tcW w:w="2361" w:type="dxa"/>
            <w:shd w:val="clear" w:color="auto" w:fill="FFFFFF"/>
          </w:tcPr>
          <w:p w14:paraId="3760651D" w14:textId="77777777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bogate konteksty </w:t>
            </w:r>
          </w:p>
          <w:p w14:paraId="0813C854" w14:textId="007C9BB3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formułować i rozwiązać problem badawcz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327362" w:rsidRPr="00C44E23" w14:paraId="0E4E5322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67D412DC" w14:textId="7AB9A9C5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35.</w:t>
            </w:r>
            <w:r w:rsidR="00905E63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FA4A0B8" w14:textId="4DE46E7F" w:rsidR="00327362" w:rsidRPr="00FF71BE" w:rsidRDefault="00905E6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Wzorce</w:t>
            </w:r>
          </w:p>
        </w:tc>
        <w:tc>
          <w:tcPr>
            <w:tcW w:w="2357" w:type="dxa"/>
            <w:shd w:val="clear" w:color="auto" w:fill="FFFFFF"/>
          </w:tcPr>
          <w:p w14:paraId="49B69347" w14:textId="77777777" w:rsidR="00327362" w:rsidRPr="00C44E23" w:rsidRDefault="00905E6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wzorzec, kompozycja fotografii</w:t>
            </w:r>
          </w:p>
          <w:p w14:paraId="7C3CDBDD" w14:textId="77777777" w:rsidR="00C44E23" w:rsidRPr="00C44E23" w:rsidRDefault="00905E6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opisać, co znajduje się na zdjęciu</w:t>
            </w:r>
          </w:p>
        </w:tc>
        <w:tc>
          <w:tcPr>
            <w:tcW w:w="2357" w:type="dxa"/>
            <w:shd w:val="clear" w:color="auto" w:fill="FFFFFF"/>
          </w:tcPr>
          <w:p w14:paraId="45CB9BA8" w14:textId="77777777" w:rsidR="00327362" w:rsidRPr="00C44E23" w:rsidRDefault="003E49CD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omówić kompozycję zdjęcia</w:t>
            </w:r>
          </w:p>
        </w:tc>
        <w:tc>
          <w:tcPr>
            <w:tcW w:w="2357" w:type="dxa"/>
            <w:shd w:val="clear" w:color="auto" w:fill="FFFFFF"/>
          </w:tcPr>
          <w:p w14:paraId="2F1F44F0" w14:textId="77777777" w:rsidR="00327362" w:rsidRPr="00C44E23" w:rsidRDefault="00905E63" w:rsidP="003E49C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elementy pracy lekarza, które z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>ostały wyeksponowane na zdjęciu</w:t>
            </w:r>
          </w:p>
        </w:tc>
        <w:tc>
          <w:tcPr>
            <w:tcW w:w="2358" w:type="dxa"/>
            <w:shd w:val="clear" w:color="auto" w:fill="FFFFFF"/>
          </w:tcPr>
          <w:p w14:paraId="5DA47AE9" w14:textId="476DCAF0" w:rsidR="00327362" w:rsidRPr="00C44E23" w:rsidRDefault="00905E6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swoją opinię na temat fotografii i uzasadni</w:t>
            </w:r>
            <w:r w:rsidR="00AB1DE6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ją</w:t>
            </w:r>
          </w:p>
        </w:tc>
        <w:tc>
          <w:tcPr>
            <w:tcW w:w="2361" w:type="dxa"/>
            <w:shd w:val="clear" w:color="auto" w:fill="FFFFFF"/>
          </w:tcPr>
          <w:p w14:paraId="0A0C20AD" w14:textId="77777777" w:rsidR="00327362" w:rsidRPr="00C44E23" w:rsidRDefault="00905E6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wyjaśnić, kim był Zbigniew Religa</w:t>
            </w:r>
          </w:p>
        </w:tc>
      </w:tr>
      <w:tr w:rsidR="00327362" w:rsidRPr="00C44E23" w14:paraId="40778FE1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F6FD02F" w14:textId="4AEE7B74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  <w:r w:rsidR="00905E63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6DD8015C" w14:textId="0F9270F2" w:rsidR="00327362" w:rsidRPr="00FF71BE" w:rsidRDefault="00905E6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Twórca i jego czasy – Aleksander Kamiński</w:t>
            </w:r>
          </w:p>
        </w:tc>
        <w:tc>
          <w:tcPr>
            <w:tcW w:w="2357" w:type="dxa"/>
            <w:shd w:val="clear" w:color="auto" w:fill="FFFFFF"/>
          </w:tcPr>
          <w:p w14:paraId="12B9279A" w14:textId="77777777" w:rsidR="00905E63" w:rsidRPr="00C44E23" w:rsidRDefault="00905E63" w:rsidP="00C44E2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harcerstwo, literatura podziemna</w:t>
            </w:r>
          </w:p>
          <w:p w14:paraId="6430F81D" w14:textId="77777777" w:rsidR="00C44E23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wymienić najważniejsze etapy życia </w:t>
            </w:r>
            <w:r w:rsidR="00905E63" w:rsidRPr="00C44E23">
              <w:rPr>
                <w:rFonts w:ascii="Times New Roman" w:hAnsi="Times New Roman" w:cs="Times New Roman"/>
                <w:sz w:val="20"/>
                <w:szCs w:val="20"/>
              </w:rPr>
              <w:t>Aleksandra Kamińskiego</w:t>
            </w:r>
          </w:p>
        </w:tc>
        <w:tc>
          <w:tcPr>
            <w:tcW w:w="2357" w:type="dxa"/>
            <w:shd w:val="clear" w:color="auto" w:fill="FFFFFF"/>
          </w:tcPr>
          <w:p w14:paraId="45AB6114" w14:textId="77777777" w:rsidR="00327362" w:rsidRPr="00C44E23" w:rsidRDefault="00905E63" w:rsidP="003E49C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kontekst historyczny tw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>órczości Aleksandra Kamińskiego</w:t>
            </w:r>
          </w:p>
        </w:tc>
        <w:tc>
          <w:tcPr>
            <w:tcW w:w="2357" w:type="dxa"/>
            <w:shd w:val="clear" w:color="auto" w:fill="FFFFFF"/>
          </w:tcPr>
          <w:p w14:paraId="5AB80F5C" w14:textId="77777777" w:rsidR="00327362" w:rsidRPr="00C44E23" w:rsidRDefault="00905E63" w:rsidP="003E49C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genezę powstania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Kamieni na szaniec</w:t>
            </w:r>
          </w:p>
        </w:tc>
        <w:tc>
          <w:tcPr>
            <w:tcW w:w="2358" w:type="dxa"/>
            <w:shd w:val="clear" w:color="auto" w:fill="FFFFFF"/>
          </w:tcPr>
          <w:p w14:paraId="6232271E" w14:textId="77777777" w:rsidR="00327362" w:rsidRPr="00C44E23" w:rsidRDefault="00905E6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znaczenie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Kamieni na szaniec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dla współczesnych autorowi odbiorców</w:t>
            </w:r>
          </w:p>
        </w:tc>
        <w:tc>
          <w:tcPr>
            <w:tcW w:w="2361" w:type="dxa"/>
            <w:shd w:val="clear" w:color="auto" w:fill="FFFFFF"/>
          </w:tcPr>
          <w:p w14:paraId="39139CEA" w14:textId="77777777" w:rsidR="00327362" w:rsidRPr="00C44E23" w:rsidRDefault="00905E6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literatury podziemnej w okupowanej Polsce</w:t>
            </w:r>
          </w:p>
        </w:tc>
      </w:tr>
      <w:tr w:rsidR="00327362" w:rsidRPr="00C44E23" w14:paraId="3A903DBC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003AD8A" w14:textId="68CA3C87" w:rsidR="00C57344" w:rsidRDefault="00A27ED4" w:rsidP="00C44E23">
            <w:pPr>
              <w:snapToGrid w:val="0"/>
              <w:spacing w:after="0"/>
              <w:rPr>
                <w:rStyle w:val="Odwoaniedokomentarza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37., 38., 39., 40., 41.</w:t>
            </w:r>
          </w:p>
          <w:p w14:paraId="45D78088" w14:textId="28252E66" w:rsidR="00905E63" w:rsidRPr="00FF71BE" w:rsidRDefault="00905E6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Aleksander Kamiński, </w:t>
            </w:r>
            <w:r w:rsidRPr="00FF71B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Kamienie na szaniec</w:t>
            </w:r>
          </w:p>
          <w:p w14:paraId="776ABA6B" w14:textId="77777777" w:rsidR="00327362" w:rsidRPr="00FF71BE" w:rsidRDefault="00905E6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57" w:type="dxa"/>
            <w:shd w:val="clear" w:color="auto" w:fill="FFFFFF"/>
          </w:tcPr>
          <w:p w14:paraId="547E92FB" w14:textId="5A0F39C5" w:rsidR="00786594" w:rsidRPr="00BC1474" w:rsidRDefault="00AB1DE6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6D9879F" w14:textId="1528250B" w:rsidR="00786594" w:rsidRPr="00C44E23" w:rsidRDefault="0078659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9017D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relacjon</w:t>
            </w:r>
            <w:r w:rsidR="009017D8">
              <w:rPr>
                <w:rFonts w:ascii="Times New Roman" w:hAnsi="Times New Roman" w:cs="Times New Roman"/>
                <w:sz w:val="20"/>
                <w:szCs w:val="20"/>
              </w:rPr>
              <w:t>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treść fragmentu</w:t>
            </w:r>
            <w:r w:rsidR="009017D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32348979" w14:textId="4021CEBE" w:rsidR="00786594" w:rsidRPr="00BC1474" w:rsidRDefault="00AB1DE6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="009017D8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48AAEF7" w14:textId="77777777" w:rsidR="00786594" w:rsidRPr="00C44E23" w:rsidRDefault="0078659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okupacja, Szare Szeregi,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sabotaż, dywersja, literatura faktu</w:t>
            </w:r>
          </w:p>
          <w:p w14:paraId="7767028F" w14:textId="77777777" w:rsidR="00786594" w:rsidRPr="00C44E23" w:rsidRDefault="0078659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7410F4" w:rsidRPr="00C44E23">
              <w:rPr>
                <w:rFonts w:ascii="Times New Roman" w:hAnsi="Times New Roman" w:cs="Times New Roman"/>
                <w:sz w:val="20"/>
                <w:szCs w:val="20"/>
              </w:rPr>
              <w:t>zrelacjonować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treść książki</w:t>
            </w:r>
          </w:p>
          <w:p w14:paraId="45DA1711" w14:textId="6C052E41" w:rsidR="007410F4" w:rsidRPr="00C44E23" w:rsidRDefault="007410F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10377">
              <w:rPr>
                <w:rFonts w:ascii="Times New Roman" w:hAnsi="Times New Roman" w:cs="Times New Roman"/>
                <w:sz w:val="20"/>
                <w:szCs w:val="20"/>
              </w:rPr>
              <w:t>określić</w:t>
            </w:r>
            <w:r w:rsidR="00010377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rodzaj narracji</w:t>
            </w:r>
          </w:p>
          <w:p w14:paraId="5AB3CF66" w14:textId="77777777" w:rsidR="00786594" w:rsidRPr="00C44E23" w:rsidRDefault="007410F4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przebieg akcji pod Arsenałem</w:t>
            </w:r>
          </w:p>
        </w:tc>
        <w:tc>
          <w:tcPr>
            <w:tcW w:w="2357" w:type="dxa"/>
            <w:shd w:val="clear" w:color="auto" w:fill="FFFFFF"/>
          </w:tcPr>
          <w:p w14:paraId="3F286F4B" w14:textId="1DCC6EA6" w:rsidR="00786594" w:rsidRPr="00BC1474" w:rsidRDefault="009017D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D427806" w14:textId="46BD93AC" w:rsidR="00786594" w:rsidRPr="00C44E23" w:rsidRDefault="007410F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</w:t>
            </w:r>
            <w:r w:rsidR="0078659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świat przedstawiony </w:t>
            </w:r>
            <w:r w:rsidR="009017D8">
              <w:rPr>
                <w:rFonts w:ascii="Times New Roman" w:hAnsi="Times New Roman" w:cs="Times New Roman"/>
                <w:sz w:val="20"/>
                <w:szCs w:val="20"/>
              </w:rPr>
              <w:t xml:space="preserve">we </w:t>
            </w:r>
            <w:r w:rsidR="00786594" w:rsidRPr="00C44E23">
              <w:rPr>
                <w:rFonts w:ascii="Times New Roman" w:hAnsi="Times New Roman" w:cs="Times New Roman"/>
                <w:sz w:val="20"/>
                <w:szCs w:val="20"/>
              </w:rPr>
              <w:t>fragmen</w:t>
            </w:r>
            <w:r w:rsidR="009017D8">
              <w:rPr>
                <w:rFonts w:ascii="Times New Roman" w:hAnsi="Times New Roman" w:cs="Times New Roman"/>
                <w:sz w:val="20"/>
                <w:szCs w:val="20"/>
              </w:rPr>
              <w:t>cie utworu</w:t>
            </w:r>
          </w:p>
          <w:p w14:paraId="4A03479C" w14:textId="02F53493" w:rsidR="00786594" w:rsidRPr="00C44E23" w:rsidRDefault="0078659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7410F4" w:rsidRPr="00C44E23">
              <w:rPr>
                <w:rFonts w:ascii="Times New Roman" w:hAnsi="Times New Roman" w:cs="Times New Roman"/>
                <w:sz w:val="20"/>
                <w:szCs w:val="20"/>
              </w:rPr>
              <w:t>scharakteryzować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bohaterów fragmentu</w:t>
            </w:r>
            <w:r w:rsidR="009017D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7ADF05CF" w14:textId="71D6FE41" w:rsidR="00786594" w:rsidRPr="00BC1474" w:rsidRDefault="009017D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58EEC3BE" w14:textId="77777777" w:rsidR="00786594" w:rsidRPr="00C44E23" w:rsidRDefault="007410F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</w:t>
            </w:r>
            <w:r w:rsidR="0078659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świat przedstawiony</w:t>
            </w:r>
          </w:p>
          <w:p w14:paraId="5AD83F71" w14:textId="77777777" w:rsidR="00786594" w:rsidRPr="00C44E23" w:rsidRDefault="007410F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</w:t>
            </w:r>
            <w:r w:rsidR="0078659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rzeczywistość okupowanej Warszawy</w:t>
            </w:r>
          </w:p>
          <w:p w14:paraId="3506AFB6" w14:textId="77777777" w:rsidR="00786594" w:rsidRPr="00C44E23" w:rsidRDefault="007410F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</w:t>
            </w:r>
            <w:r w:rsidR="0078659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6594" w:rsidRPr="00C44E23">
              <w:rPr>
                <w:rFonts w:ascii="Times New Roman" w:hAnsi="Times New Roman" w:cs="Times New Roman"/>
                <w:sz w:val="20"/>
                <w:szCs w:val="20"/>
              </w:rPr>
              <w:t>charakte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ryzować</w:t>
            </w:r>
            <w:r w:rsidR="0078659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bohaterów pierwszoplanowych</w:t>
            </w:r>
          </w:p>
          <w:p w14:paraId="5C8FB4E7" w14:textId="77777777" w:rsidR="00C44E23" w:rsidRPr="00C44E23" w:rsidRDefault="007410F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</w:t>
            </w:r>
            <w:r w:rsidR="0078659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perypetie bohaterów działających w małym sabotażu i w dywersji</w:t>
            </w:r>
          </w:p>
        </w:tc>
        <w:tc>
          <w:tcPr>
            <w:tcW w:w="2357" w:type="dxa"/>
            <w:shd w:val="clear" w:color="auto" w:fill="FFFFFF"/>
          </w:tcPr>
          <w:p w14:paraId="101BEF51" w14:textId="5FE4FC79" w:rsidR="00327362" w:rsidRPr="00BC1474" w:rsidRDefault="009017D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AB8B166" w14:textId="77777777" w:rsidR="00786594" w:rsidRPr="00C44E23" w:rsidRDefault="007410F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</w:t>
            </w:r>
            <w:r w:rsidR="00786594" w:rsidRPr="00C44E23">
              <w:rPr>
                <w:rFonts w:ascii="Times New Roman" w:hAnsi="Times New Roman" w:cs="Times New Roman"/>
                <w:sz w:val="20"/>
                <w:szCs w:val="20"/>
              </w:rPr>
              <w:t>, dlaczego Rudy czuł się szczęśliwy pomimo dojmującego bólu i świadomości zbliżającej się śmierci</w:t>
            </w:r>
          </w:p>
          <w:p w14:paraId="3A7A47A8" w14:textId="6EB68758" w:rsidR="007410F4" w:rsidRPr="00BC1474" w:rsidRDefault="009017D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</w:t>
            </w:r>
            <w:r w:rsidR="007410F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7410F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01BDB51" w14:textId="77777777" w:rsidR="007410F4" w:rsidRPr="00C44E23" w:rsidRDefault="007410F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specyfiki pokolenia, do którego należeli bohaterowie</w:t>
            </w:r>
          </w:p>
          <w:p w14:paraId="47B95963" w14:textId="77777777" w:rsidR="00327362" w:rsidRPr="00C44E23" w:rsidRDefault="007410F4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cechy gawędy harcerskiej i literatury faktu</w:t>
            </w:r>
          </w:p>
        </w:tc>
        <w:tc>
          <w:tcPr>
            <w:tcW w:w="2358" w:type="dxa"/>
            <w:shd w:val="clear" w:color="auto" w:fill="FFFFFF"/>
          </w:tcPr>
          <w:p w14:paraId="2CA71631" w14:textId="6B732F8E" w:rsidR="00327362" w:rsidRPr="00BC1474" w:rsidRDefault="009017D8" w:rsidP="00C44E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78659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10B14E5" w14:textId="78DA39B8" w:rsidR="00786594" w:rsidRPr="00C44E23" w:rsidRDefault="0078659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 k</w:t>
            </w:r>
            <w:r w:rsidR="007410F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ontekście </w:t>
            </w:r>
            <w:r w:rsidR="009017D8">
              <w:rPr>
                <w:rFonts w:ascii="Times New Roman" w:hAnsi="Times New Roman" w:cs="Times New Roman"/>
                <w:sz w:val="20"/>
                <w:szCs w:val="20"/>
              </w:rPr>
              <w:t xml:space="preserve">danego </w:t>
            </w:r>
            <w:r w:rsidR="007410F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fragmentu </w:t>
            </w:r>
            <w:r w:rsidR="009017D8">
              <w:rPr>
                <w:rFonts w:ascii="Times New Roman" w:hAnsi="Times New Roman" w:cs="Times New Roman"/>
                <w:sz w:val="20"/>
                <w:szCs w:val="20"/>
              </w:rPr>
              <w:t>utworu z</w:t>
            </w:r>
            <w:r w:rsidR="007410F4" w:rsidRPr="00C44E23">
              <w:rPr>
                <w:rFonts w:ascii="Times New Roman" w:hAnsi="Times New Roman" w:cs="Times New Roman"/>
                <w:sz w:val="20"/>
                <w:szCs w:val="20"/>
              </w:rPr>
              <w:t>interpretować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tytuł utworu</w:t>
            </w:r>
          </w:p>
          <w:p w14:paraId="412D466B" w14:textId="3CF44CB4" w:rsidR="007410F4" w:rsidRPr="00BC1474" w:rsidRDefault="009017D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7410F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7410F4" w:rsidRPr="00BC147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0F35DAD" w14:textId="77777777" w:rsidR="00786594" w:rsidRPr="00C44E23" w:rsidRDefault="007410F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podjąć dyskusję na temat celowości przeprowadzenia akcji pod Arsenałem w świetle jej skutków</w:t>
            </w:r>
          </w:p>
          <w:p w14:paraId="135D716B" w14:textId="5F10BA17" w:rsidR="007410F4" w:rsidRPr="00C44E23" w:rsidRDefault="007410F4" w:rsidP="0001037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podjąć dyskusję na temat ówczesnego i współczesnego rozumienia słowa </w:t>
            </w:r>
            <w:r w:rsidRPr="00010377">
              <w:rPr>
                <w:rFonts w:ascii="Times New Roman" w:hAnsi="Times New Roman" w:cs="Times New Roman"/>
                <w:i/>
                <w:sz w:val="20"/>
                <w:szCs w:val="20"/>
              </w:rPr>
              <w:t>patriotyzm</w:t>
            </w:r>
          </w:p>
        </w:tc>
        <w:tc>
          <w:tcPr>
            <w:tcW w:w="2361" w:type="dxa"/>
            <w:shd w:val="clear" w:color="auto" w:fill="FFFFFF"/>
          </w:tcPr>
          <w:p w14:paraId="02D4D8DD" w14:textId="786A1B4B" w:rsidR="00327362" w:rsidRPr="00C44E23" w:rsidRDefault="007410F4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porównać sposób ukazania akcji pod Arsenałem oraz jej skutków w książce Aleksandra Kamińskiego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oraz</w:t>
            </w:r>
            <w:r w:rsidR="009017D8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filmie w reżyserii Roberta Glińskiego</w:t>
            </w:r>
          </w:p>
        </w:tc>
      </w:tr>
      <w:tr w:rsidR="00327362" w:rsidRPr="00C44E23" w14:paraId="2C3C6169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571B96D" w14:textId="33303E06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42</w:t>
            </w:r>
            <w:r w:rsidR="007A6625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43.</w:t>
            </w:r>
            <w:r w:rsidR="007A6625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A9D3445" w14:textId="66E35F01" w:rsidR="00327362" w:rsidRPr="00FF71BE" w:rsidRDefault="007A662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Twardy charakter</w:t>
            </w:r>
          </w:p>
        </w:tc>
        <w:tc>
          <w:tcPr>
            <w:tcW w:w="2357" w:type="dxa"/>
            <w:shd w:val="clear" w:color="auto" w:fill="FFFFFF"/>
          </w:tcPr>
          <w:p w14:paraId="0BEB217F" w14:textId="77777777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="007A6625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literatura faktu, alianci</w:t>
            </w:r>
          </w:p>
          <w:p w14:paraId="5670C43A" w14:textId="72246459" w:rsidR="007A6625" w:rsidRPr="00C44E23" w:rsidRDefault="007A6625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fragmentu</w:t>
            </w:r>
            <w:r w:rsidR="00010377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2357" w:type="dxa"/>
            <w:shd w:val="clear" w:color="auto" w:fill="FFFFFF"/>
          </w:tcPr>
          <w:p w14:paraId="3F24BCA9" w14:textId="77777777" w:rsidR="007A6625" w:rsidRPr="00C44E23" w:rsidRDefault="007A662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narratora</w:t>
            </w:r>
          </w:p>
          <w:p w14:paraId="7F668631" w14:textId="77777777" w:rsidR="007A6625" w:rsidRPr="00C44E23" w:rsidRDefault="007A662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Kazimierza Daszewskiego</w:t>
            </w:r>
          </w:p>
        </w:tc>
        <w:tc>
          <w:tcPr>
            <w:tcW w:w="2357" w:type="dxa"/>
            <w:shd w:val="clear" w:color="auto" w:fill="FFFFFF"/>
          </w:tcPr>
          <w:p w14:paraId="1B370E19" w14:textId="77777777" w:rsidR="00327362" w:rsidRPr="00C44E23" w:rsidRDefault="007A6625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cechy gatunkowe utworu</w:t>
            </w:r>
          </w:p>
        </w:tc>
        <w:tc>
          <w:tcPr>
            <w:tcW w:w="2358" w:type="dxa"/>
            <w:shd w:val="clear" w:color="auto" w:fill="FFFFFF"/>
          </w:tcPr>
          <w:p w14:paraId="2A249825" w14:textId="77777777" w:rsidR="00327362" w:rsidRPr="00C44E23" w:rsidRDefault="007A6625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kontekst historyczny utworu</w:t>
            </w:r>
          </w:p>
        </w:tc>
        <w:tc>
          <w:tcPr>
            <w:tcW w:w="2361" w:type="dxa"/>
            <w:shd w:val="clear" w:color="auto" w:fill="FFFFFF"/>
          </w:tcPr>
          <w:p w14:paraId="58ED8CB8" w14:textId="032F6172" w:rsidR="00327362" w:rsidRPr="00C44E23" w:rsidRDefault="007A6625" w:rsidP="00010377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porównać postawy </w:t>
            </w:r>
            <w:r w:rsidR="00010377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Kazimierza Daszewskiego </w:t>
            </w:r>
            <w:r w:rsidR="00010377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bohaterów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Kamieni na szaniec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27362" w:rsidRPr="00C44E23" w14:paraId="7ADF5BC3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BC087C6" w14:textId="0B49D2F2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  <w:r w:rsidR="007A6625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2371C892" w14:textId="64258BAC" w:rsidR="00327362" w:rsidRPr="00FF71BE" w:rsidRDefault="007A662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Geniusz czarodziejski</w:t>
            </w:r>
          </w:p>
        </w:tc>
        <w:tc>
          <w:tcPr>
            <w:tcW w:w="2357" w:type="dxa"/>
            <w:shd w:val="clear" w:color="auto" w:fill="FFFFFF"/>
          </w:tcPr>
          <w:p w14:paraId="28BFC1EF" w14:textId="4BBA13E7" w:rsidR="00327362" w:rsidRPr="00C44E23" w:rsidRDefault="007A662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fragmentów</w:t>
            </w:r>
            <w:r w:rsidR="00010377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2357" w:type="dxa"/>
            <w:shd w:val="clear" w:color="auto" w:fill="FFFFFF"/>
          </w:tcPr>
          <w:p w14:paraId="5F7FAE56" w14:textId="77777777" w:rsidR="00C44E23" w:rsidRPr="00C44E23" w:rsidRDefault="007A662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słabe i mocne strony charakteru Steve’a Jobsa</w:t>
            </w:r>
          </w:p>
        </w:tc>
        <w:tc>
          <w:tcPr>
            <w:tcW w:w="2357" w:type="dxa"/>
            <w:shd w:val="clear" w:color="auto" w:fill="FFFFFF"/>
          </w:tcPr>
          <w:p w14:paraId="40500224" w14:textId="77777777" w:rsidR="00327362" w:rsidRPr="00C44E23" w:rsidRDefault="007A662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stosunek autora tekstu do opisywanego bohatera</w:t>
            </w:r>
          </w:p>
        </w:tc>
        <w:tc>
          <w:tcPr>
            <w:tcW w:w="2358" w:type="dxa"/>
            <w:shd w:val="clear" w:color="auto" w:fill="FFFFFF"/>
          </w:tcPr>
          <w:p w14:paraId="586F044E" w14:textId="77777777" w:rsidR="00327362" w:rsidRPr="00C44E23" w:rsidRDefault="007A6625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pożądanych cech lidera</w:t>
            </w:r>
          </w:p>
        </w:tc>
        <w:tc>
          <w:tcPr>
            <w:tcW w:w="2361" w:type="dxa"/>
            <w:shd w:val="clear" w:color="auto" w:fill="FFFFFF"/>
          </w:tcPr>
          <w:p w14:paraId="36050D63" w14:textId="77777777" w:rsidR="00327362" w:rsidRPr="00C44E23" w:rsidRDefault="007A6625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wybraną postać, która wykazuje cechy dobrego lidera</w:t>
            </w:r>
          </w:p>
        </w:tc>
      </w:tr>
      <w:tr w:rsidR="00327362" w:rsidRPr="00C44E23" w14:paraId="5D940851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F6C3009" w14:textId="4ED3E55E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  <w:r w:rsidR="007A6625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65D04F02" w14:textId="447B87FC" w:rsidR="00327362" w:rsidRPr="00FF71BE" w:rsidRDefault="007A662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można być świętym?</w:t>
            </w:r>
          </w:p>
        </w:tc>
        <w:tc>
          <w:tcPr>
            <w:tcW w:w="2357" w:type="dxa"/>
            <w:shd w:val="clear" w:color="auto" w:fill="FFFFFF"/>
          </w:tcPr>
          <w:p w14:paraId="0373F3A5" w14:textId="3C9A5552" w:rsidR="00327362" w:rsidRPr="00C44E23" w:rsidRDefault="007A662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apostrofa</w:t>
            </w:r>
          </w:p>
          <w:p w14:paraId="1256B458" w14:textId="77777777" w:rsidR="007A6625" w:rsidRPr="00C44E23" w:rsidRDefault="007A6625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wiersza</w:t>
            </w:r>
          </w:p>
          <w:p w14:paraId="23515EAD" w14:textId="77777777" w:rsidR="007D7091" w:rsidRPr="00C44E23" w:rsidRDefault="007D7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rodzaj liryki</w:t>
            </w:r>
          </w:p>
          <w:p w14:paraId="03A9CA00" w14:textId="77777777" w:rsidR="00327362" w:rsidRPr="00C44E23" w:rsidRDefault="007D7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adresatów wiersza</w:t>
            </w:r>
          </w:p>
        </w:tc>
        <w:tc>
          <w:tcPr>
            <w:tcW w:w="2357" w:type="dxa"/>
            <w:shd w:val="clear" w:color="auto" w:fill="FFFFFF"/>
          </w:tcPr>
          <w:p w14:paraId="23B7097D" w14:textId="77777777" w:rsidR="00327362" w:rsidRPr="00C44E23" w:rsidRDefault="007D709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wypowiedzieć się na temat podmiotu lirycznego </w:t>
            </w:r>
          </w:p>
        </w:tc>
        <w:tc>
          <w:tcPr>
            <w:tcW w:w="2357" w:type="dxa"/>
            <w:shd w:val="clear" w:color="auto" w:fill="FFFFFF"/>
          </w:tcPr>
          <w:p w14:paraId="3FF3CFAF" w14:textId="77777777" w:rsidR="00327362" w:rsidRPr="00C44E23" w:rsidRDefault="007D7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postawić tezę interpretacyjną</w:t>
            </w:r>
          </w:p>
          <w:p w14:paraId="07734D29" w14:textId="77777777" w:rsidR="007D7091" w:rsidRPr="00C44E23" w:rsidRDefault="007D7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środki stylistyczne i określić ich funkcję</w:t>
            </w:r>
          </w:p>
        </w:tc>
        <w:tc>
          <w:tcPr>
            <w:tcW w:w="2358" w:type="dxa"/>
            <w:shd w:val="clear" w:color="auto" w:fill="FFFFFF"/>
          </w:tcPr>
          <w:p w14:paraId="6D63D68A" w14:textId="1FBFED42" w:rsidR="00327362" w:rsidRPr="00C44E23" w:rsidRDefault="007D7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1037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wymowę wiersza</w:t>
            </w:r>
          </w:p>
          <w:p w14:paraId="2A2A5243" w14:textId="77777777" w:rsidR="00327362" w:rsidRPr="00C44E23" w:rsidRDefault="00327362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14:paraId="34A29DFF" w14:textId="77777777" w:rsidR="00327362" w:rsidRPr="00C44E23" w:rsidRDefault="007D7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sylwetkę św. Franciszka z Asyżu</w:t>
            </w:r>
          </w:p>
        </w:tc>
      </w:tr>
      <w:tr w:rsidR="00ED7049" w:rsidRPr="00C44E23" w14:paraId="05313AA5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21CA9A9" w14:textId="2155CD8F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  <w:r w:rsidR="00ED7049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130FEC9C" w14:textId="30A58D70" w:rsidR="00ED7049" w:rsidRPr="00FF71BE" w:rsidRDefault="00ED7049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Zbuntowany</w:t>
            </w:r>
          </w:p>
        </w:tc>
        <w:tc>
          <w:tcPr>
            <w:tcW w:w="2357" w:type="dxa"/>
            <w:shd w:val="clear" w:color="auto" w:fill="FFFFFF"/>
          </w:tcPr>
          <w:p w14:paraId="64F4E6B3" w14:textId="07C7F173" w:rsidR="00ED7049" w:rsidRPr="00C44E23" w:rsidRDefault="00ED704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idealizm</w:t>
            </w:r>
          </w:p>
          <w:p w14:paraId="22434C8D" w14:textId="77777777" w:rsidR="00ED7049" w:rsidRPr="00C44E23" w:rsidRDefault="00ED704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fragmentów</w:t>
            </w:r>
          </w:p>
          <w:p w14:paraId="0ADC89CE" w14:textId="77777777" w:rsidR="00ED7049" w:rsidRPr="00C44E23" w:rsidRDefault="00ED7049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określić rodzaj narracji</w:t>
            </w:r>
          </w:p>
        </w:tc>
        <w:tc>
          <w:tcPr>
            <w:tcW w:w="2357" w:type="dxa"/>
            <w:shd w:val="clear" w:color="auto" w:fill="FFFFFF"/>
          </w:tcPr>
          <w:p w14:paraId="499F4960" w14:textId="77777777" w:rsidR="00ED7049" w:rsidRPr="00C44E23" w:rsidRDefault="00ED704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scharakteryzować głównego bohatera</w:t>
            </w:r>
          </w:p>
          <w:p w14:paraId="7ECEC1C9" w14:textId="1C868745" w:rsidR="00ED7049" w:rsidRPr="00C44E23" w:rsidRDefault="00ED704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010377">
              <w:rPr>
                <w:rFonts w:ascii="Times New Roman" w:hAnsi="Times New Roman" w:cs="Times New Roman"/>
                <w:sz w:val="20"/>
                <w:szCs w:val="20"/>
              </w:rPr>
              <w:t>określić</w:t>
            </w:r>
            <w:r w:rsidR="00010377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stany emocjonalne rozmawiających postaci</w:t>
            </w:r>
          </w:p>
          <w:p w14:paraId="5CED3B06" w14:textId="77777777" w:rsidR="00C44E23" w:rsidRPr="00C44E23" w:rsidRDefault="00ED704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powody wydalenia bohatera ze szkoły</w:t>
            </w:r>
          </w:p>
        </w:tc>
        <w:tc>
          <w:tcPr>
            <w:tcW w:w="2357" w:type="dxa"/>
            <w:shd w:val="clear" w:color="auto" w:fill="FFFFFF"/>
          </w:tcPr>
          <w:p w14:paraId="13FE2A87" w14:textId="77777777" w:rsidR="00ED7049" w:rsidRPr="00C44E23" w:rsidRDefault="00ED704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stosunek bohatera do rzeczywistości</w:t>
            </w:r>
          </w:p>
          <w:p w14:paraId="18B22C40" w14:textId="77777777" w:rsidR="00ED7049" w:rsidRPr="00C44E23" w:rsidRDefault="00ED704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>zać w bohaterze cechy idealisty</w:t>
            </w:r>
          </w:p>
        </w:tc>
        <w:tc>
          <w:tcPr>
            <w:tcW w:w="2358" w:type="dxa"/>
            <w:shd w:val="clear" w:color="auto" w:fill="FFFFFF"/>
          </w:tcPr>
          <w:p w14:paraId="0658575D" w14:textId="70002846" w:rsidR="00ED7049" w:rsidRPr="00C44E23" w:rsidRDefault="00ED704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01037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marzenie chłopaka dotyczące jego przyszłości</w:t>
            </w:r>
          </w:p>
        </w:tc>
        <w:tc>
          <w:tcPr>
            <w:tcW w:w="2361" w:type="dxa"/>
            <w:shd w:val="clear" w:color="auto" w:fill="FFFFFF"/>
          </w:tcPr>
          <w:p w14:paraId="061C4289" w14:textId="5115E6D6" w:rsidR="00ED7049" w:rsidRPr="00C44E23" w:rsidRDefault="00ED704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wybrane dzieło filmowe przedstawiające motyw buntu młodych ludzi</w:t>
            </w:r>
          </w:p>
        </w:tc>
      </w:tr>
      <w:tr w:rsidR="00F31668" w:rsidRPr="00C44E23" w14:paraId="1156214D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A2FE1BF" w14:textId="0469FC5C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</w:t>
            </w:r>
            <w:r w:rsidR="00F31668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4CA37A3F" w14:textId="79F430FA" w:rsidR="00F31668" w:rsidRPr="00FF71BE" w:rsidRDefault="00F31668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Ratować innych</w:t>
            </w:r>
          </w:p>
        </w:tc>
        <w:tc>
          <w:tcPr>
            <w:tcW w:w="2357" w:type="dxa"/>
            <w:shd w:val="clear" w:color="auto" w:fill="FFFFFF"/>
          </w:tcPr>
          <w:p w14:paraId="3695A678" w14:textId="50457EAD" w:rsidR="00F31668" w:rsidRPr="00C44E23" w:rsidRDefault="00F3166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wywiad</w:t>
            </w:r>
          </w:p>
          <w:p w14:paraId="26200C6F" w14:textId="77777777" w:rsidR="00F31668" w:rsidRPr="00C44E23" w:rsidRDefault="00F3166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wywiadu</w:t>
            </w:r>
          </w:p>
        </w:tc>
        <w:tc>
          <w:tcPr>
            <w:tcW w:w="2357" w:type="dxa"/>
            <w:shd w:val="clear" w:color="auto" w:fill="FFFFFF"/>
          </w:tcPr>
          <w:p w14:paraId="3689B2B3" w14:textId="6CA38362" w:rsidR="00F31668" w:rsidRPr="00C44E23" w:rsidRDefault="00F3166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</w:t>
            </w:r>
            <w:r w:rsidR="000103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czym dla bohatera wywiadu jest rodzina</w:t>
            </w:r>
          </w:p>
          <w:p w14:paraId="5B995597" w14:textId="77777777" w:rsidR="00F31668" w:rsidRPr="00C44E23" w:rsidRDefault="00F3166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elementy obyczajowości strażaków</w:t>
            </w:r>
          </w:p>
          <w:p w14:paraId="24757685" w14:textId="77777777" w:rsidR="00C44E23" w:rsidRPr="00C44E23" w:rsidRDefault="00F3166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wartości, jakimi kierowali się strażacy</w:t>
            </w:r>
          </w:p>
        </w:tc>
        <w:tc>
          <w:tcPr>
            <w:tcW w:w="2357" w:type="dxa"/>
            <w:shd w:val="clear" w:color="auto" w:fill="FFFFFF"/>
          </w:tcPr>
          <w:p w14:paraId="49509F09" w14:textId="77777777" w:rsidR="00F31668" w:rsidRPr="00C44E23" w:rsidRDefault="00F3166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konsekwencje, jakie poniósł Stanisław Trojano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>wski w wyniku akcji ratowniczej</w:t>
            </w:r>
          </w:p>
        </w:tc>
        <w:tc>
          <w:tcPr>
            <w:tcW w:w="2358" w:type="dxa"/>
            <w:shd w:val="clear" w:color="auto" w:fill="FFFFFF"/>
          </w:tcPr>
          <w:p w14:paraId="34F20A7D" w14:textId="57F43F03" w:rsidR="00F31668" w:rsidRPr="00C44E23" w:rsidRDefault="00F31668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1037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rozmowę strażaka z synem</w:t>
            </w:r>
          </w:p>
        </w:tc>
        <w:tc>
          <w:tcPr>
            <w:tcW w:w="2361" w:type="dxa"/>
            <w:shd w:val="clear" w:color="auto" w:fill="FFFFFF"/>
          </w:tcPr>
          <w:p w14:paraId="6035F71E" w14:textId="1103246E" w:rsidR="00F31668" w:rsidRPr="00C44E23" w:rsidRDefault="00F31668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przybliżyć wydarzenia</w:t>
            </w:r>
            <w:r w:rsidR="00A32BEE">
              <w:rPr>
                <w:rFonts w:ascii="Times New Roman" w:hAnsi="Times New Roman" w:cs="Times New Roman"/>
                <w:sz w:val="20"/>
                <w:szCs w:val="20"/>
              </w:rPr>
              <w:t>, które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2BEE">
              <w:rPr>
                <w:rFonts w:ascii="Times New Roman" w:hAnsi="Times New Roman" w:cs="Times New Roman"/>
                <w:sz w:val="20"/>
                <w:szCs w:val="20"/>
              </w:rPr>
              <w:t>rozegrały się</w:t>
            </w:r>
            <w:r w:rsidR="00A32BEE">
              <w:rPr>
                <w:rFonts w:ascii="Times New Roman" w:hAnsi="Times New Roman"/>
                <w:sz w:val="20"/>
                <w:szCs w:val="20"/>
              </w:rPr>
              <w:t xml:space="preserve"> w Nowym Jorku 11 września 2001 roku</w:t>
            </w:r>
          </w:p>
        </w:tc>
      </w:tr>
      <w:tr w:rsidR="00F31668" w:rsidRPr="00C44E23" w14:paraId="333B82F7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807E9CC" w14:textId="1EBDD71B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  <w:r w:rsidR="00706B9E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304853ED" w14:textId="52A0FE11" w:rsidR="00F31668" w:rsidRPr="00FF71BE" w:rsidRDefault="00706B9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 co nam autorytety?</w:t>
            </w:r>
          </w:p>
        </w:tc>
        <w:tc>
          <w:tcPr>
            <w:tcW w:w="2357" w:type="dxa"/>
            <w:shd w:val="clear" w:color="auto" w:fill="FFFFFF"/>
          </w:tcPr>
          <w:p w14:paraId="61C8737A" w14:textId="4099514C" w:rsidR="00A72646" w:rsidRPr="00C44E23" w:rsidRDefault="00A7264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wywiad</w:t>
            </w:r>
          </w:p>
          <w:p w14:paraId="6202FAFE" w14:textId="77777777" w:rsidR="00F31668" w:rsidRPr="00C44E23" w:rsidRDefault="00A7264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zrelacjonować treść wywiadu </w:t>
            </w:r>
          </w:p>
        </w:tc>
        <w:tc>
          <w:tcPr>
            <w:tcW w:w="2357" w:type="dxa"/>
            <w:shd w:val="clear" w:color="auto" w:fill="FFFFFF"/>
          </w:tcPr>
          <w:p w14:paraId="2763BCCA" w14:textId="77777777" w:rsidR="00F77B24" w:rsidRPr="00C44E23" w:rsidRDefault="00F77B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wyliczyć zasady, którymi warto się kierować podczas poszukiwania autorytetu</w:t>
            </w:r>
          </w:p>
          <w:p w14:paraId="384E550B" w14:textId="77777777" w:rsidR="00F31668" w:rsidRPr="00C44E23" w:rsidRDefault="00F77B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różnice pomiędzy autorytetem a guru</w:t>
            </w:r>
          </w:p>
        </w:tc>
        <w:tc>
          <w:tcPr>
            <w:tcW w:w="2357" w:type="dxa"/>
            <w:shd w:val="clear" w:color="auto" w:fill="FFFFFF"/>
          </w:tcPr>
          <w:p w14:paraId="302161A9" w14:textId="77777777" w:rsidR="00F77B24" w:rsidRPr="00C44E23" w:rsidRDefault="00F77B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rolę autorytetu we współczesnym świecie</w:t>
            </w:r>
          </w:p>
          <w:p w14:paraId="0BAC61FF" w14:textId="4316D231" w:rsidR="00F31668" w:rsidRPr="00C44E23" w:rsidRDefault="00F77B24" w:rsidP="003E49C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wywiad pod kątem sposobu zadawania pytań przez dz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>iennikarkę</w:t>
            </w:r>
          </w:p>
        </w:tc>
        <w:tc>
          <w:tcPr>
            <w:tcW w:w="2358" w:type="dxa"/>
            <w:shd w:val="clear" w:color="auto" w:fill="FFFFFF"/>
          </w:tcPr>
          <w:p w14:paraId="6F381FB1" w14:textId="77777777" w:rsidR="00F77B24" w:rsidRPr="00C44E23" w:rsidRDefault="00F77B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współczesnych autorytetów</w:t>
            </w:r>
          </w:p>
          <w:p w14:paraId="5724C202" w14:textId="77777777" w:rsidR="00F31668" w:rsidRPr="00C44E23" w:rsidRDefault="00F77B24" w:rsidP="003E49C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traktow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>ania celebrytów jako autorytety</w:t>
            </w:r>
          </w:p>
        </w:tc>
        <w:tc>
          <w:tcPr>
            <w:tcW w:w="2361" w:type="dxa"/>
            <w:shd w:val="clear" w:color="auto" w:fill="FFFFFF"/>
          </w:tcPr>
          <w:p w14:paraId="3833B88B" w14:textId="77777777" w:rsidR="00F31668" w:rsidRPr="00C44E23" w:rsidRDefault="00F77B24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swój autorytet i uzasadnić wybór</w:t>
            </w:r>
          </w:p>
        </w:tc>
      </w:tr>
      <w:tr w:rsidR="00F31668" w:rsidRPr="00C44E23" w14:paraId="35646B9C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53FAC8B" w14:textId="4ABEA4C7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49., 50.</w:t>
            </w:r>
          </w:p>
          <w:p w14:paraId="0D1C08BD" w14:textId="76CB0637" w:rsidR="00F31668" w:rsidRPr="00FF71BE" w:rsidRDefault="00654EED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Sprawozdanie z filmu i spektaklu</w:t>
            </w:r>
          </w:p>
        </w:tc>
        <w:tc>
          <w:tcPr>
            <w:tcW w:w="2357" w:type="dxa"/>
            <w:shd w:val="clear" w:color="auto" w:fill="FFFFFF"/>
          </w:tcPr>
          <w:p w14:paraId="0787E752" w14:textId="5D8A8275" w:rsidR="00F31668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elementy, które powinny się znaleźć we wstępie, w rozwinięciu i w zakończeniu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 xml:space="preserve"> sprawozdania</w:t>
            </w:r>
          </w:p>
        </w:tc>
        <w:tc>
          <w:tcPr>
            <w:tcW w:w="2357" w:type="dxa"/>
            <w:shd w:val="clear" w:color="auto" w:fill="FFFFFF"/>
          </w:tcPr>
          <w:p w14:paraId="03C1F229" w14:textId="77777777" w:rsidR="00F31668" w:rsidRPr="00C44E23" w:rsidRDefault="00B64F6E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plan sprawozdania ostatnio obejrzanego filmu lub spektaklu</w:t>
            </w:r>
          </w:p>
        </w:tc>
        <w:tc>
          <w:tcPr>
            <w:tcW w:w="2357" w:type="dxa"/>
            <w:shd w:val="clear" w:color="auto" w:fill="FFFFFF"/>
          </w:tcPr>
          <w:p w14:paraId="4273B94E" w14:textId="6256A2E3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wy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selekcjonować informacje przydatne do 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sporządzenia</w:t>
            </w:r>
            <w:r w:rsidR="00DB4D35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sprawozdania</w:t>
            </w:r>
          </w:p>
          <w:p w14:paraId="6C98B7D4" w14:textId="77777777" w:rsidR="00F31668" w:rsidRPr="00C44E23" w:rsidRDefault="00F31668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14:paraId="39D13FB2" w14:textId="77777777" w:rsidR="00F31668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pisemne sprawozdanie z filmu bądź spektaklu</w:t>
            </w:r>
          </w:p>
        </w:tc>
        <w:tc>
          <w:tcPr>
            <w:tcW w:w="2361" w:type="dxa"/>
            <w:shd w:val="clear" w:color="auto" w:fill="FFFFFF"/>
          </w:tcPr>
          <w:p w14:paraId="2B8556EC" w14:textId="77777777" w:rsidR="00F31668" w:rsidRPr="00C44E23" w:rsidRDefault="00F31668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668" w:rsidRPr="00C44E23" w14:paraId="4BE8C93D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65BA753F" w14:textId="258742C1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  <w:r w:rsidR="00B64F6E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52.</w:t>
            </w:r>
            <w:r w:rsidR="00B64F6E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8810B46" w14:textId="3D30E919" w:rsidR="00F31668" w:rsidRPr="00FF71BE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Recenzja</w:t>
            </w:r>
          </w:p>
        </w:tc>
        <w:tc>
          <w:tcPr>
            <w:tcW w:w="2357" w:type="dxa"/>
            <w:shd w:val="clear" w:color="auto" w:fill="FFFFFF"/>
          </w:tcPr>
          <w:p w14:paraId="399A60D6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elementy, z których składa się recenzja</w:t>
            </w:r>
          </w:p>
          <w:p w14:paraId="7281B480" w14:textId="77777777" w:rsidR="00C44E23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odróżnić recenzję od sprawozdania</w:t>
            </w:r>
          </w:p>
        </w:tc>
        <w:tc>
          <w:tcPr>
            <w:tcW w:w="2357" w:type="dxa"/>
            <w:shd w:val="clear" w:color="auto" w:fill="FFFFFF"/>
          </w:tcPr>
          <w:p w14:paraId="74F68CA1" w14:textId="77777777" w:rsidR="00F31668" w:rsidRPr="00C44E23" w:rsidRDefault="00B64F6E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plan recenzji</w:t>
            </w:r>
          </w:p>
        </w:tc>
        <w:tc>
          <w:tcPr>
            <w:tcW w:w="2357" w:type="dxa"/>
            <w:shd w:val="clear" w:color="auto" w:fill="FFFFFF"/>
          </w:tcPr>
          <w:p w14:paraId="317DFFB0" w14:textId="37CECA2B" w:rsidR="00F31668" w:rsidRPr="00C44E23" w:rsidRDefault="00B64F6E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wy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selekcjonować informacje przydatne do 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 xml:space="preserve">sporządzenia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recenzji</w:t>
            </w:r>
          </w:p>
        </w:tc>
        <w:tc>
          <w:tcPr>
            <w:tcW w:w="2358" w:type="dxa"/>
            <w:shd w:val="clear" w:color="auto" w:fill="FFFFFF"/>
          </w:tcPr>
          <w:p w14:paraId="49C6DEE0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ocenić poszczególne elementy dzieła</w:t>
            </w:r>
          </w:p>
          <w:p w14:paraId="6D610C57" w14:textId="77777777" w:rsidR="00F31668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recenzję wybranego filmu</w:t>
            </w:r>
          </w:p>
        </w:tc>
        <w:tc>
          <w:tcPr>
            <w:tcW w:w="2361" w:type="dxa"/>
            <w:shd w:val="clear" w:color="auto" w:fill="FFFFFF"/>
          </w:tcPr>
          <w:p w14:paraId="3F23650F" w14:textId="77777777" w:rsidR="00F31668" w:rsidRPr="00C44E23" w:rsidRDefault="00F31668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F6E" w:rsidRPr="00C44E23" w14:paraId="6B2B79EA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86B3D8D" w14:textId="3CD3AD76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53.</w:t>
            </w:r>
          </w:p>
          <w:p w14:paraId="3C7D0C5E" w14:textId="6524F90D" w:rsidR="00B64F6E" w:rsidRPr="00FF71BE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sz w:val="20"/>
                <w:szCs w:val="20"/>
              </w:rPr>
              <w:t>Telewizja</w:t>
            </w:r>
          </w:p>
        </w:tc>
        <w:tc>
          <w:tcPr>
            <w:tcW w:w="2357" w:type="dxa"/>
            <w:shd w:val="clear" w:color="auto" w:fill="FFFFFF"/>
          </w:tcPr>
          <w:p w14:paraId="24503882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etapy rozwoju telewizji</w:t>
            </w:r>
          </w:p>
          <w:p w14:paraId="34949C35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wskazać momenty przełomowe w rozwoju telewizji</w:t>
            </w:r>
          </w:p>
          <w:p w14:paraId="443973F2" w14:textId="77777777" w:rsidR="00B64F6E" w:rsidRPr="00C44E23" w:rsidRDefault="00B64F6E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podać przykłady gatunków telewizyjnych </w:t>
            </w:r>
          </w:p>
        </w:tc>
        <w:tc>
          <w:tcPr>
            <w:tcW w:w="2357" w:type="dxa"/>
            <w:shd w:val="clear" w:color="auto" w:fill="FFFFFF"/>
          </w:tcPr>
          <w:p w14:paraId="6B21EAD2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scharakteryzować wybrane programy telewizyjne</w:t>
            </w:r>
          </w:p>
        </w:tc>
        <w:tc>
          <w:tcPr>
            <w:tcW w:w="2357" w:type="dxa"/>
            <w:shd w:val="clear" w:color="auto" w:fill="FFFFFF"/>
          </w:tcPr>
          <w:p w14:paraId="0F3A6750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specyfikę języka przekazu telewizyjnego </w:t>
            </w:r>
          </w:p>
        </w:tc>
        <w:tc>
          <w:tcPr>
            <w:tcW w:w="2358" w:type="dxa"/>
            <w:shd w:val="clear" w:color="auto" w:fill="FFFFFF"/>
          </w:tcPr>
          <w:p w14:paraId="4E9A26A1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ocenić wybrany program telewizyjny według podanych kryteriów</w:t>
            </w:r>
          </w:p>
          <w:p w14:paraId="0AC8BBAB" w14:textId="7777777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porównać różne przykłady tego samego gatunku telewizyjnego</w:t>
            </w:r>
          </w:p>
        </w:tc>
        <w:tc>
          <w:tcPr>
            <w:tcW w:w="2361" w:type="dxa"/>
            <w:shd w:val="clear" w:color="auto" w:fill="FFFFFF"/>
          </w:tcPr>
          <w:p w14:paraId="51D4460B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wypowiedzieć się na temat roli telewizji w życiu swoich rówieśników</w:t>
            </w:r>
          </w:p>
          <w:p w14:paraId="578FF34E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podjąć dyskusję na temat jakości i funkcji reklam telewizyjnych</w:t>
            </w:r>
          </w:p>
          <w:p w14:paraId="4875D2F9" w14:textId="77777777" w:rsidR="00C44E23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przygotować prezentację na temat swojego ulubionego serialu</w:t>
            </w:r>
          </w:p>
        </w:tc>
      </w:tr>
      <w:tr w:rsidR="00B64F6E" w:rsidRPr="00C44E23" w14:paraId="580A6898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67355B7" w14:textId="17F3DE98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54</w:t>
            </w:r>
            <w:r w:rsidR="00B64F6E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7DF0EF94" w14:textId="21AC4033" w:rsidR="00B64F6E" w:rsidRPr="00FF71BE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Treść i zakres wyrazu</w:t>
            </w:r>
          </w:p>
        </w:tc>
        <w:tc>
          <w:tcPr>
            <w:tcW w:w="2357" w:type="dxa"/>
            <w:shd w:val="clear" w:color="auto" w:fill="FFFFFF"/>
          </w:tcPr>
          <w:p w14:paraId="1F23FE6C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treść wyrazu, zakres wyrazu</w:t>
            </w:r>
          </w:p>
          <w:p w14:paraId="42E4403D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odróżnić treść od zakresu wyrazu</w:t>
            </w:r>
          </w:p>
        </w:tc>
        <w:tc>
          <w:tcPr>
            <w:tcW w:w="2357" w:type="dxa"/>
            <w:shd w:val="clear" w:color="auto" w:fill="FFFFFF"/>
          </w:tcPr>
          <w:p w14:paraId="4981372E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zależność pomiędzy treścią a zakresem wyrazu</w:t>
            </w:r>
          </w:p>
          <w:p w14:paraId="7D2EC370" w14:textId="7777777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060C96D4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porównać treść i zakres wyrazu w podanych przykładach</w:t>
            </w:r>
          </w:p>
        </w:tc>
        <w:tc>
          <w:tcPr>
            <w:tcW w:w="2358" w:type="dxa"/>
            <w:shd w:val="clear" w:color="auto" w:fill="FFFFFF"/>
          </w:tcPr>
          <w:p w14:paraId="2C02EF4D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podane wyrazy zastąpić słowami o bogatszej treści</w:t>
            </w:r>
          </w:p>
          <w:p w14:paraId="07A31DDD" w14:textId="77777777" w:rsidR="00C44E23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podane wyrazy zastąpić słowami o szerszym zakresie </w:t>
            </w:r>
          </w:p>
        </w:tc>
        <w:tc>
          <w:tcPr>
            <w:tcW w:w="2361" w:type="dxa"/>
            <w:shd w:val="clear" w:color="auto" w:fill="FFFFFF"/>
          </w:tcPr>
          <w:p w14:paraId="17BD664D" w14:textId="7777777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F6E" w:rsidRPr="00C44E23" w14:paraId="10AFDC7E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66F758DB" w14:textId="38EA62CA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="00B64F6E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225B7A25" w14:textId="3A18B289" w:rsidR="00B64F6E" w:rsidRPr="00FF71BE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Rodzaje wyrazów ze względu na znaczenie</w:t>
            </w:r>
          </w:p>
        </w:tc>
        <w:tc>
          <w:tcPr>
            <w:tcW w:w="2357" w:type="dxa"/>
            <w:shd w:val="clear" w:color="auto" w:fill="FFFFFF"/>
          </w:tcPr>
          <w:p w14:paraId="2A6998A3" w14:textId="7777777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synonim, antonim, homonim, wyraz wieloznaczny, eufemizm</w:t>
            </w:r>
          </w:p>
        </w:tc>
        <w:tc>
          <w:tcPr>
            <w:tcW w:w="2357" w:type="dxa"/>
            <w:shd w:val="clear" w:color="auto" w:fill="FFFFFF"/>
          </w:tcPr>
          <w:p w14:paraId="30116BB9" w14:textId="6666B595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DB4D35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zastąpić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podane wyrazy synonimami</w:t>
            </w:r>
          </w:p>
          <w:p w14:paraId="275E6F20" w14:textId="77D21065" w:rsidR="00B64F6E" w:rsidRPr="00C44E23" w:rsidRDefault="00B64F6E" w:rsidP="00DB4D35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DB4D35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podać antonimy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do danych wyrazów </w:t>
            </w:r>
          </w:p>
        </w:tc>
        <w:tc>
          <w:tcPr>
            <w:tcW w:w="2357" w:type="dxa"/>
            <w:shd w:val="clear" w:color="auto" w:fill="FFFFFF"/>
          </w:tcPr>
          <w:p w14:paraId="6CD9ED13" w14:textId="77777777" w:rsidR="00B64F6E" w:rsidRPr="00C44E23" w:rsidRDefault="00C44E2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wyjaśnić</w:t>
            </w:r>
            <w:r w:rsidR="00B64F6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różnice pomiędzy wyrazami wieloznacznymi a homonimami</w:t>
            </w:r>
          </w:p>
          <w:p w14:paraId="7F68D28E" w14:textId="77777777" w:rsidR="00C44E23" w:rsidRPr="00C44E23" w:rsidRDefault="00C44E2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wyjaśnić</w:t>
            </w:r>
            <w:r w:rsidR="00B64F6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znaczenie podanych eufemizmów</w:t>
            </w:r>
          </w:p>
        </w:tc>
        <w:tc>
          <w:tcPr>
            <w:tcW w:w="2358" w:type="dxa"/>
            <w:shd w:val="clear" w:color="auto" w:fill="FFFFFF"/>
          </w:tcPr>
          <w:p w14:paraId="73629E13" w14:textId="50CBFD62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podać różne znaczenia danych wyrazów</w:t>
            </w:r>
          </w:p>
        </w:tc>
        <w:tc>
          <w:tcPr>
            <w:tcW w:w="2361" w:type="dxa"/>
            <w:shd w:val="clear" w:color="auto" w:fill="FFFFFF"/>
          </w:tcPr>
          <w:p w14:paraId="29572EEC" w14:textId="7777777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F6E" w:rsidRPr="00C44E23" w14:paraId="0F818BF9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6085F79A" w14:textId="3958C145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B64F6E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45AA8F8F" w14:textId="0E78B3E1" w:rsidR="00B64F6E" w:rsidRPr="00FF71BE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Neologizmy i archaizmy</w:t>
            </w:r>
          </w:p>
        </w:tc>
        <w:tc>
          <w:tcPr>
            <w:tcW w:w="2357" w:type="dxa"/>
            <w:shd w:val="clear" w:color="auto" w:fill="FFFFFF"/>
          </w:tcPr>
          <w:p w14:paraId="3B524D39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wymienić rodzaje neologizmów i zapożyczeń </w:t>
            </w:r>
          </w:p>
        </w:tc>
        <w:tc>
          <w:tcPr>
            <w:tcW w:w="2357" w:type="dxa"/>
            <w:shd w:val="clear" w:color="auto" w:fill="FFFFFF"/>
          </w:tcPr>
          <w:p w14:paraId="5F69493D" w14:textId="00AF497E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dzielić neologizmy na kategorie</w:t>
            </w:r>
          </w:p>
          <w:p w14:paraId="652B9894" w14:textId="77777777" w:rsidR="00E56878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odnaleźć neologizmy w tekście</w:t>
            </w:r>
          </w:p>
        </w:tc>
        <w:tc>
          <w:tcPr>
            <w:tcW w:w="2357" w:type="dxa"/>
            <w:shd w:val="clear" w:color="auto" w:fill="FFFFFF"/>
          </w:tcPr>
          <w:p w14:paraId="5489436D" w14:textId="77777777" w:rsidR="00B64F6E" w:rsidRPr="00C44E23" w:rsidRDefault="00B64F6E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znaczenie podanych neologizmów</w:t>
            </w:r>
          </w:p>
        </w:tc>
        <w:tc>
          <w:tcPr>
            <w:tcW w:w="2358" w:type="dxa"/>
            <w:shd w:val="clear" w:color="auto" w:fill="FFFFFF"/>
          </w:tcPr>
          <w:p w14:paraId="30EC8863" w14:textId="3CC47AD5" w:rsidR="00B64F6E" w:rsidRPr="00C44E23" w:rsidRDefault="00B64F6E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archaizmy w przysłowiach i wyjaśnić ich znaczenie</w:t>
            </w:r>
          </w:p>
        </w:tc>
        <w:tc>
          <w:tcPr>
            <w:tcW w:w="2361" w:type="dxa"/>
            <w:shd w:val="clear" w:color="auto" w:fill="FFFFFF"/>
          </w:tcPr>
          <w:p w14:paraId="7D3904FE" w14:textId="7777777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F6E" w:rsidRPr="00C44E23" w14:paraId="387218F4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799658D" w14:textId="6F02994C" w:rsidR="00C57344" w:rsidRDefault="008E7B4D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A27E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7., 5</w:t>
            </w: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 </w:t>
            </w:r>
          </w:p>
          <w:p w14:paraId="77E38122" w14:textId="62D9AF82" w:rsidR="00B64F6E" w:rsidRPr="00FF71BE" w:rsidRDefault="008E7B4D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Podsumowanie wiadomości</w:t>
            </w:r>
          </w:p>
        </w:tc>
        <w:tc>
          <w:tcPr>
            <w:tcW w:w="2357" w:type="dxa"/>
            <w:shd w:val="clear" w:color="auto" w:fill="FFFFFF"/>
          </w:tcPr>
          <w:p w14:paraId="6DDDDF99" w14:textId="7777777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odtworzyć najważniejsze fakty, sądy i opinie</w:t>
            </w:r>
          </w:p>
          <w:p w14:paraId="73D7E04C" w14:textId="58A91C3D" w:rsidR="00E56878" w:rsidRPr="00A5020A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posłu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żyć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się terminami i pojęciami: </w:t>
            </w:r>
            <w:r w:rsidR="008E7B4D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wojenna literatura faktu, apostrofa, sprawozdanie z filmu i spektaklu, recenzja, synonimy, antonimy, homonimy, wyrazy wieloznaczne, neologizmy, archaizmy</w:t>
            </w:r>
          </w:p>
        </w:tc>
        <w:tc>
          <w:tcPr>
            <w:tcW w:w="2357" w:type="dxa"/>
            <w:shd w:val="clear" w:color="auto" w:fill="FFFFFF"/>
          </w:tcPr>
          <w:p w14:paraId="3BC4BD38" w14:textId="6AAD2859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57" w:type="dxa"/>
            <w:shd w:val="clear" w:color="auto" w:fill="FFFFFF"/>
          </w:tcPr>
          <w:p w14:paraId="059BDFB2" w14:textId="0FF1D685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wyciąg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ną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wnioski</w:t>
            </w:r>
          </w:p>
          <w:p w14:paraId="47E154AE" w14:textId="4BBF6D4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własne stanowisko</w:t>
            </w:r>
          </w:p>
        </w:tc>
        <w:tc>
          <w:tcPr>
            <w:tcW w:w="2358" w:type="dxa"/>
            <w:shd w:val="clear" w:color="auto" w:fill="FFFFFF"/>
          </w:tcPr>
          <w:p w14:paraId="2A7A66B6" w14:textId="291361B8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poprawnie 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wymagany materiał</w:t>
            </w:r>
          </w:p>
          <w:p w14:paraId="34C3233E" w14:textId="7777777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właściwie </w:t>
            </w:r>
            <w:r w:rsidR="00F70D0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argumentować</w:t>
            </w:r>
          </w:p>
          <w:p w14:paraId="3D2BD42B" w14:textId="1DBA1711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uogólnić, podsumować i porównać</w:t>
            </w:r>
          </w:p>
        </w:tc>
        <w:tc>
          <w:tcPr>
            <w:tcW w:w="2361" w:type="dxa"/>
            <w:shd w:val="clear" w:color="auto" w:fill="FFFFFF"/>
          </w:tcPr>
          <w:p w14:paraId="55775CDF" w14:textId="7777777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wykorzystywać bogate konteksty</w:t>
            </w:r>
          </w:p>
          <w:p w14:paraId="5F32BC63" w14:textId="22666EE0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formułować i rozwiązać problem badawcz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B64F6E" w:rsidRPr="00C44E23" w14:paraId="72A04D32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42EED89" w14:textId="4A51F0FC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59</w:t>
            </w:r>
            <w:r w:rsidR="00B32464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0C340D34" w14:textId="275B7C69" w:rsidR="00B64F6E" w:rsidRPr="00FF71BE" w:rsidRDefault="00B3246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Polskość</w:t>
            </w:r>
          </w:p>
        </w:tc>
        <w:tc>
          <w:tcPr>
            <w:tcW w:w="2357" w:type="dxa"/>
            <w:shd w:val="clear" w:color="auto" w:fill="FFFFFF"/>
          </w:tcPr>
          <w:p w14:paraId="5BE26C02" w14:textId="729EAA42" w:rsidR="00DB0F27" w:rsidRDefault="00DB0F27" w:rsidP="00BC1474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podać informacje na temat Wystaw Światowych EXPO</w:t>
            </w:r>
          </w:p>
          <w:p w14:paraId="43EB3F16" w14:textId="275E959F" w:rsidR="00B64F6E" w:rsidRPr="00C44E23" w:rsidRDefault="00DB0F27" w:rsidP="00BC1474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opisać</w:t>
            </w:r>
            <w:r w:rsidR="00BC1474">
              <w:rPr>
                <w:rFonts w:ascii="Times New Roman" w:hAnsi="Times New Roman" w:cs="Times New Roman"/>
                <w:sz w:val="20"/>
                <w:szCs w:val="20"/>
              </w:rPr>
              <w:t xml:space="preserve"> Pawilon Polski</w:t>
            </w:r>
          </w:p>
        </w:tc>
        <w:tc>
          <w:tcPr>
            <w:tcW w:w="2357" w:type="dxa"/>
            <w:shd w:val="clear" w:color="auto" w:fill="FFFFFF"/>
          </w:tcPr>
          <w:p w14:paraId="1A735445" w14:textId="7B2664D4" w:rsidR="00D32A2D" w:rsidRDefault="00D32A2D" w:rsidP="00D32A2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opisać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tradycyjne i nowoczesne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Pawilonu Polskiego</w:t>
            </w:r>
          </w:p>
          <w:p w14:paraId="32DFF580" w14:textId="339C2664" w:rsidR="00B64F6E" w:rsidRPr="00C44E23" w:rsidRDefault="00B64F6E" w:rsidP="00D32A2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5BF488F7" w14:textId="77777777" w:rsidR="00D32A2D" w:rsidRDefault="000D6A7B" w:rsidP="00D32A2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D32A2D">
              <w:rPr>
                <w:rFonts w:ascii="Times New Roman" w:hAnsi="Times New Roman"/>
                <w:sz w:val="20"/>
                <w:szCs w:val="20"/>
              </w:rPr>
              <w:t>określić</w:t>
            </w:r>
            <w:r w:rsidR="00D32A2D">
              <w:rPr>
                <w:rFonts w:ascii="Times New Roman" w:hAnsi="Times New Roman"/>
                <w:sz w:val="20"/>
                <w:szCs w:val="20"/>
              </w:rPr>
              <w:t xml:space="preserve"> związek wzornictwa </w:t>
            </w:r>
            <w:r w:rsidR="00D32A2D">
              <w:rPr>
                <w:rFonts w:ascii="Times New Roman" w:hAnsi="Times New Roman"/>
                <w:sz w:val="20"/>
                <w:szCs w:val="20"/>
              </w:rPr>
              <w:t>budynku z Polską i polskością</w:t>
            </w:r>
          </w:p>
          <w:p w14:paraId="4B350552" w14:textId="13A59D85" w:rsidR="00D32A2D" w:rsidRPr="00D32A2D" w:rsidRDefault="00D32A2D" w:rsidP="00D32A2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wypowiedzieć </w:t>
            </w:r>
            <w:r>
              <w:rPr>
                <w:rFonts w:ascii="Times New Roman" w:hAnsi="Times New Roman"/>
                <w:sz w:val="20"/>
                <w:szCs w:val="20"/>
              </w:rPr>
              <w:t>się na temat wartości związanych z polskością, jakie warto promować za granicą</w:t>
            </w:r>
          </w:p>
        </w:tc>
        <w:tc>
          <w:tcPr>
            <w:tcW w:w="2358" w:type="dxa"/>
            <w:shd w:val="clear" w:color="auto" w:fill="FFFFFF"/>
          </w:tcPr>
          <w:p w14:paraId="1BD02A65" w14:textId="59C34562" w:rsidR="00E56878" w:rsidRPr="00C44E23" w:rsidRDefault="00E56878" w:rsidP="00D32A2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14:paraId="1BF72056" w14:textId="3D11DD80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F6E" w:rsidRPr="00C44E23" w14:paraId="03FA19AD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7BC0813D" w14:textId="693AF629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  <w:r w:rsidR="00E81D01" w:rsidRPr="00C573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14:paraId="0ABE5BB9" w14:textId="232AEABC" w:rsidR="00B64F6E" w:rsidRPr="00FF71BE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sz w:val="20"/>
                <w:szCs w:val="20"/>
              </w:rPr>
              <w:t>Twórca i jego czasy. Adam Mickiewicz</w:t>
            </w:r>
          </w:p>
        </w:tc>
        <w:tc>
          <w:tcPr>
            <w:tcW w:w="2357" w:type="dxa"/>
            <w:shd w:val="clear" w:color="auto" w:fill="FFFFFF"/>
          </w:tcPr>
          <w:p w14:paraId="43D172B1" w14:textId="7777777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E81D0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wyjaśnić pojęcia: </w:t>
            </w:r>
            <w:r w:rsidR="00E81D01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szlachta, Wielka Emigracja, epopeja narodowa</w:t>
            </w:r>
          </w:p>
          <w:p w14:paraId="5529C9C4" w14:textId="77777777" w:rsidR="00E56878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najważniejsz</w:t>
            </w:r>
            <w:r w:rsidR="00E81D01" w:rsidRPr="00C44E23">
              <w:rPr>
                <w:rFonts w:ascii="Times New Roman" w:hAnsi="Times New Roman" w:cs="Times New Roman"/>
                <w:sz w:val="20"/>
                <w:szCs w:val="20"/>
              </w:rPr>
              <w:t>e etapy życia Adama Mickiewicza</w:t>
            </w:r>
          </w:p>
        </w:tc>
        <w:tc>
          <w:tcPr>
            <w:tcW w:w="2357" w:type="dxa"/>
            <w:shd w:val="clear" w:color="auto" w:fill="FFFFFF"/>
          </w:tcPr>
          <w:p w14:paraId="3F2E3966" w14:textId="77777777" w:rsidR="00B64F6E" w:rsidRPr="00C44E23" w:rsidRDefault="00B64F6E" w:rsidP="003E49C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twórczość</w:t>
            </w:r>
            <w:r w:rsidR="003E49CD">
              <w:rPr>
                <w:rFonts w:ascii="Times New Roman" w:hAnsi="Times New Roman" w:cs="Times New Roman"/>
                <w:sz w:val="20"/>
                <w:szCs w:val="20"/>
              </w:rPr>
              <w:t xml:space="preserve"> Adama Mickiewicza</w:t>
            </w:r>
          </w:p>
        </w:tc>
        <w:tc>
          <w:tcPr>
            <w:tcW w:w="2357" w:type="dxa"/>
            <w:shd w:val="clear" w:color="auto" w:fill="FFFFFF"/>
          </w:tcPr>
          <w:p w14:paraId="6B5CC5AF" w14:textId="77777777" w:rsidR="00B64F6E" w:rsidRPr="00C44E23" w:rsidRDefault="00E81D01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genezę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Pana Tadeusza</w:t>
            </w:r>
          </w:p>
        </w:tc>
        <w:tc>
          <w:tcPr>
            <w:tcW w:w="2358" w:type="dxa"/>
            <w:shd w:val="clear" w:color="auto" w:fill="FFFFFF"/>
          </w:tcPr>
          <w:p w14:paraId="6118BD4A" w14:textId="0E1DDEB4" w:rsidR="00B64F6E" w:rsidRPr="00C44E23" w:rsidRDefault="00E81D01" w:rsidP="00C44E2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cechy epopei obecn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Panu Tadeuszu</w:t>
            </w:r>
          </w:p>
        </w:tc>
        <w:tc>
          <w:tcPr>
            <w:tcW w:w="2361" w:type="dxa"/>
            <w:shd w:val="clear" w:color="auto" w:fill="FFFFFF"/>
          </w:tcPr>
          <w:p w14:paraId="0D229D52" w14:textId="4FA6431E" w:rsidR="00B64F6E" w:rsidRPr="00C44E23" w:rsidRDefault="00E81D0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DB4D3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obraz Dietricha Montena</w:t>
            </w:r>
          </w:p>
        </w:tc>
      </w:tr>
      <w:tr w:rsidR="00B64F6E" w:rsidRPr="00C44E23" w14:paraId="1B8202E6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07C0597" w14:textId="535B4868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61., 62., 63., 64., 65. i 66</w:t>
            </w:r>
            <w:r w:rsidR="00E81D01" w:rsidRPr="00A27E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2CB7AEE2" w14:textId="2AF5685F" w:rsidR="00E81D01" w:rsidRPr="00FF71BE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Adam Mickiewicz, </w:t>
            </w:r>
            <w:r w:rsidRPr="00FF71B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Pan Tadeusz</w:t>
            </w:r>
          </w:p>
          <w:p w14:paraId="1DBCCDF3" w14:textId="77777777" w:rsidR="00B64F6E" w:rsidRPr="00FF71BE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57" w:type="dxa"/>
            <w:shd w:val="clear" w:color="auto" w:fill="FFFFFF"/>
          </w:tcPr>
          <w:p w14:paraId="6F359F71" w14:textId="77777777" w:rsidR="00B64F6E" w:rsidRPr="00C44E23" w:rsidRDefault="00E81D01" w:rsidP="00C44E2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epopeja, inwokacja, szlachta, dworek szlachecki, komizm, ironia</w:t>
            </w:r>
          </w:p>
          <w:p w14:paraId="7732ACC8" w14:textId="23B1DB35" w:rsidR="00B64F6E" w:rsidRPr="004D754C" w:rsidRDefault="00DB4D35" w:rsidP="00C44E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E1B62E0" w14:textId="77777777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fragmentu</w:t>
            </w:r>
          </w:p>
          <w:p w14:paraId="2BAD0CB5" w14:textId="77777777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adresatów inwokacji</w:t>
            </w:r>
          </w:p>
          <w:p w14:paraId="28CD53CC" w14:textId="793339CC" w:rsidR="00E81D01" w:rsidRPr="004D754C" w:rsidRDefault="00DB4D3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8147CFE" w14:textId="77777777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utworu</w:t>
            </w:r>
          </w:p>
          <w:p w14:paraId="750C0BD7" w14:textId="77777777" w:rsidR="00E81D01" w:rsidRPr="00C44E23" w:rsidRDefault="00E81D01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obyczaje szlacheckie opisane w utworze</w:t>
            </w:r>
          </w:p>
        </w:tc>
        <w:tc>
          <w:tcPr>
            <w:tcW w:w="2357" w:type="dxa"/>
            <w:shd w:val="clear" w:color="auto" w:fill="FFFFFF"/>
          </w:tcPr>
          <w:p w14:paraId="6A2F22B3" w14:textId="3D3D3421" w:rsidR="00E81D01" w:rsidRPr="004D754C" w:rsidRDefault="00DB4D3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D5326F0" w14:textId="50AA13A5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narratora fragmentu</w:t>
            </w:r>
            <w:r w:rsidR="00552D5C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6A098CF7" w14:textId="7005BAEA" w:rsidR="00E81D01" w:rsidRPr="004D754C" w:rsidRDefault="00DB4D3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B71E063" w14:textId="77777777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 strukturę społeczną szlachty polskiej</w:t>
            </w:r>
          </w:p>
          <w:p w14:paraId="2AB9E4B9" w14:textId="77777777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Jacka Soplicę, Hrabiego, Sędziego i Gerwazego</w:t>
            </w:r>
          </w:p>
          <w:p w14:paraId="38884DDF" w14:textId="77777777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wymienić wydarzenia historyczne przywołane w koncercie Jankiela </w:t>
            </w:r>
          </w:p>
          <w:p w14:paraId="6020347C" w14:textId="77777777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cechy gatunkowe utworu</w:t>
            </w:r>
          </w:p>
        </w:tc>
        <w:tc>
          <w:tcPr>
            <w:tcW w:w="2357" w:type="dxa"/>
            <w:shd w:val="clear" w:color="auto" w:fill="FFFFFF"/>
          </w:tcPr>
          <w:p w14:paraId="4E8A5608" w14:textId="26E0968D" w:rsidR="00B64F6E" w:rsidRPr="004D754C" w:rsidRDefault="00DB4D3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C135AB5" w14:textId="27C08A5E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</w:t>
            </w:r>
            <w:r w:rsidR="00552D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 jaki sposób inwokacja nawiązuje do tradycji eposu homeryckiego</w:t>
            </w:r>
          </w:p>
          <w:p w14:paraId="7D8B9782" w14:textId="10FC564C" w:rsidR="00E81D01" w:rsidRPr="004D754C" w:rsidRDefault="00DB4D3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F405A8C" w14:textId="54C07D2B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wypowiedzieć się na temat sposobu przedstawienia społeczności </w:t>
            </w:r>
            <w:r w:rsidR="00552D5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obrzyński</w:t>
            </w:r>
            <w:r w:rsidR="00552D5C">
              <w:rPr>
                <w:rFonts w:ascii="Times New Roman" w:hAnsi="Times New Roman" w:cs="Times New Roman"/>
                <w:sz w:val="20"/>
                <w:szCs w:val="20"/>
              </w:rPr>
              <w:t>ej</w:t>
            </w:r>
          </w:p>
          <w:p w14:paraId="12DEA4AC" w14:textId="77777777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komizm w sposobie przedstawienia niektórych bohaterów</w:t>
            </w:r>
          </w:p>
        </w:tc>
        <w:tc>
          <w:tcPr>
            <w:tcW w:w="2358" w:type="dxa"/>
            <w:shd w:val="clear" w:color="auto" w:fill="FFFFFF"/>
          </w:tcPr>
          <w:p w14:paraId="02601F0C" w14:textId="778EBAD3" w:rsidR="00B64F6E" w:rsidRPr="004D754C" w:rsidRDefault="00DB4D35" w:rsidP="00C44E2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C93CA8E" w14:textId="658E00BA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552D5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sposób przedstawienia ojczyzny w inwokacji</w:t>
            </w:r>
          </w:p>
          <w:p w14:paraId="0CCE7019" w14:textId="13BEDCB4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552D5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elementy wystroju dworku szlacheckiego w kontekście tradycji i patriotyzmu</w:t>
            </w:r>
          </w:p>
          <w:p w14:paraId="66AF36A3" w14:textId="39A2398C" w:rsidR="00E81D01" w:rsidRPr="004D754C" w:rsidRDefault="00DB4D3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E81D01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ACFF6F6" w14:textId="1F86844E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podjąć dyskusję na temat zalet i wad </w:t>
            </w:r>
            <w:r w:rsidR="00552D5C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szlachciców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przedstawionych w utworze</w:t>
            </w:r>
          </w:p>
          <w:p w14:paraId="47421CD9" w14:textId="068E7304" w:rsidR="00E81D01" w:rsidRPr="00C44E23" w:rsidRDefault="00E81D0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552D5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interpretować częste pojawianie się w utworze słowa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ostatni</w:t>
            </w:r>
          </w:p>
          <w:p w14:paraId="4E5996CF" w14:textId="37A95263" w:rsidR="00E81D01" w:rsidRPr="00C44E23" w:rsidRDefault="00E81D01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552D5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tytuł utworu</w:t>
            </w:r>
          </w:p>
        </w:tc>
        <w:tc>
          <w:tcPr>
            <w:tcW w:w="2361" w:type="dxa"/>
            <w:shd w:val="clear" w:color="auto" w:fill="FFFFFF"/>
          </w:tcPr>
          <w:p w14:paraId="5DFB6534" w14:textId="750895FC" w:rsidR="00440803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kontekst historyczny</w:t>
            </w:r>
            <w:r w:rsidR="00552D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 jakim powstało dzieło</w:t>
            </w:r>
            <w:r w:rsidR="00552D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oraz kontekst historyczny wydarzeń przedstawionych w utworze</w:t>
            </w:r>
          </w:p>
          <w:p w14:paraId="10666C36" w14:textId="77777777" w:rsidR="00440803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przyczyn określenia dzieła Mickiewicza epopeją narodową, skoro opisana została tam tylko jedna warstwa społeczna</w:t>
            </w:r>
          </w:p>
          <w:p w14:paraId="445211CF" w14:textId="77777777" w:rsidR="00B64F6E" w:rsidRPr="00C44E23" w:rsidRDefault="0044080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porównać tekst Adama Mickiewicza z reżyserską wizją Andrzeja Wajdy</w:t>
            </w:r>
          </w:p>
        </w:tc>
      </w:tr>
      <w:tr w:rsidR="00B64F6E" w:rsidRPr="00C44E23" w14:paraId="33DF4E31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4FBB713" w14:textId="3FBD32C8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440803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65B5FD15" w14:textId="67AB1576" w:rsidR="00440803" w:rsidRPr="00FF71BE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Polski patriotyzm</w:t>
            </w:r>
          </w:p>
          <w:p w14:paraId="11BAEC11" w14:textId="77777777" w:rsidR="00B64F6E" w:rsidRPr="00FF71BE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4AFF0F0F" w14:textId="77777777" w:rsidR="00B64F6E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martyrologia, postawa obywatelska</w:t>
            </w:r>
          </w:p>
          <w:p w14:paraId="35F185D8" w14:textId="77777777" w:rsidR="00B64F6E" w:rsidRPr="00C44E23" w:rsidRDefault="00440803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wywiadu</w:t>
            </w:r>
          </w:p>
        </w:tc>
        <w:tc>
          <w:tcPr>
            <w:tcW w:w="2357" w:type="dxa"/>
            <w:shd w:val="clear" w:color="auto" w:fill="FFFFFF"/>
          </w:tcPr>
          <w:p w14:paraId="0DA88FAE" w14:textId="77777777" w:rsidR="00B64F6E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cechy nowoczesnego patriotyzmu</w:t>
            </w:r>
          </w:p>
        </w:tc>
        <w:tc>
          <w:tcPr>
            <w:tcW w:w="2357" w:type="dxa"/>
            <w:shd w:val="clear" w:color="auto" w:fill="FFFFFF"/>
          </w:tcPr>
          <w:p w14:paraId="169CC262" w14:textId="77777777" w:rsidR="00440803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źródła tradycyjnego pojmowania patriotyzmu</w:t>
            </w:r>
          </w:p>
          <w:p w14:paraId="16D9D79C" w14:textId="21DF094B" w:rsidR="00B64F6E" w:rsidRPr="00C44E23" w:rsidRDefault="00440803" w:rsidP="00552D5C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porównać patriotyzm tradycyjny i </w:t>
            </w:r>
            <w:r w:rsidR="00552D5C">
              <w:rPr>
                <w:rFonts w:ascii="Times New Roman" w:hAnsi="Times New Roman" w:cs="Times New Roman"/>
                <w:sz w:val="20"/>
                <w:szCs w:val="20"/>
              </w:rPr>
              <w:t xml:space="preserve">patriotyzm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nowoczesny w kontekście </w:t>
            </w:r>
            <w:r w:rsidR="00552D5C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współczesnej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rzeczywistości </w:t>
            </w:r>
          </w:p>
        </w:tc>
        <w:tc>
          <w:tcPr>
            <w:tcW w:w="2358" w:type="dxa"/>
            <w:shd w:val="clear" w:color="auto" w:fill="FFFFFF"/>
          </w:tcPr>
          <w:p w14:paraId="3E314361" w14:textId="77777777" w:rsidR="00B64F6E" w:rsidRPr="00C44E23" w:rsidRDefault="0044080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sformułować definicję współczesnego patriotyzmu</w:t>
            </w:r>
          </w:p>
        </w:tc>
        <w:tc>
          <w:tcPr>
            <w:tcW w:w="2361" w:type="dxa"/>
            <w:shd w:val="clear" w:color="auto" w:fill="FFFFFF"/>
          </w:tcPr>
          <w:p w14:paraId="02F2B390" w14:textId="77777777" w:rsidR="00B64F6E" w:rsidRPr="00C44E23" w:rsidRDefault="0044080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postaw patriotycznych</w:t>
            </w:r>
          </w:p>
        </w:tc>
      </w:tr>
      <w:tr w:rsidR="00B64F6E" w:rsidRPr="00C44E23" w14:paraId="292B0280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9634D99" w14:textId="5CB7E127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  <w:r w:rsidR="00440803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18C76E18" w14:textId="61A4B87A" w:rsidR="00B64F6E" w:rsidRPr="00FF71BE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Twórca i jego czasy. Stefan Żeromski</w:t>
            </w:r>
          </w:p>
        </w:tc>
        <w:tc>
          <w:tcPr>
            <w:tcW w:w="2357" w:type="dxa"/>
            <w:shd w:val="clear" w:color="auto" w:fill="FFFFFF"/>
          </w:tcPr>
          <w:p w14:paraId="35D7535B" w14:textId="04743580" w:rsidR="00B64F6E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rusyfikacja</w:t>
            </w:r>
          </w:p>
          <w:p w14:paraId="20A58C39" w14:textId="77777777" w:rsidR="00B64F6E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najważniejsze etapy życia Stefana Żeromskiego</w:t>
            </w:r>
          </w:p>
        </w:tc>
        <w:tc>
          <w:tcPr>
            <w:tcW w:w="2357" w:type="dxa"/>
            <w:shd w:val="clear" w:color="auto" w:fill="FFFFFF"/>
          </w:tcPr>
          <w:p w14:paraId="0A012919" w14:textId="77777777" w:rsidR="00B64F6E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okoliczności powstania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Syzyfowych prac</w:t>
            </w:r>
          </w:p>
        </w:tc>
        <w:tc>
          <w:tcPr>
            <w:tcW w:w="2357" w:type="dxa"/>
            <w:shd w:val="clear" w:color="auto" w:fill="FFFFFF"/>
          </w:tcPr>
          <w:p w14:paraId="69925502" w14:textId="77777777" w:rsidR="00B64F6E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tematy poruszane w utworze</w:t>
            </w:r>
          </w:p>
        </w:tc>
        <w:tc>
          <w:tcPr>
            <w:tcW w:w="2358" w:type="dxa"/>
            <w:shd w:val="clear" w:color="auto" w:fill="FFFFFF"/>
          </w:tcPr>
          <w:p w14:paraId="2DD41F05" w14:textId="77777777" w:rsidR="00B64F6E" w:rsidRPr="00C44E23" w:rsidRDefault="00440803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kontekst społeczno-historyczny twórczości Żeromskiego</w:t>
            </w:r>
          </w:p>
        </w:tc>
        <w:tc>
          <w:tcPr>
            <w:tcW w:w="2361" w:type="dxa"/>
            <w:shd w:val="clear" w:color="auto" w:fill="FFFFFF"/>
          </w:tcPr>
          <w:p w14:paraId="3DB6CEDE" w14:textId="77777777" w:rsidR="00B64F6E" w:rsidRPr="00C44E23" w:rsidRDefault="00B64F6E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F6E" w:rsidRPr="00C44E23" w14:paraId="4C837985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7460E9E" w14:textId="19E1E636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69., 70., 71., 72., 73. </w:t>
            </w:r>
          </w:p>
          <w:p w14:paraId="720BB8E5" w14:textId="25AB8543" w:rsidR="00440803" w:rsidRPr="00FF71BE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Stefan Żeromski, </w:t>
            </w:r>
            <w:r w:rsidRPr="00FF71B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Syzyfowe prace</w:t>
            </w:r>
          </w:p>
          <w:p w14:paraId="46C12593" w14:textId="77777777" w:rsidR="00B64F6E" w:rsidRPr="00FF71BE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57" w:type="dxa"/>
            <w:shd w:val="clear" w:color="auto" w:fill="FFFFFF"/>
          </w:tcPr>
          <w:p w14:paraId="7ACB3FF5" w14:textId="79352C44" w:rsidR="00440803" w:rsidRPr="004D754C" w:rsidRDefault="006874E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26185C0" w14:textId="07F01276" w:rsidR="00440803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rusyfikacja</w:t>
            </w:r>
          </w:p>
          <w:p w14:paraId="5254F861" w14:textId="77777777" w:rsidR="00440803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63F24" w:rsidRPr="00C44E23">
              <w:rPr>
                <w:rFonts w:ascii="Times New Roman" w:hAnsi="Times New Roman" w:cs="Times New Roman"/>
                <w:sz w:val="20"/>
                <w:szCs w:val="20"/>
              </w:rPr>
              <w:t>zrelacjonować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fragment powieści</w:t>
            </w:r>
          </w:p>
          <w:p w14:paraId="20C99514" w14:textId="2000DFC2" w:rsidR="00440803" w:rsidRPr="004D754C" w:rsidRDefault="006874E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7068F30F" w14:textId="77777777" w:rsidR="00440803" w:rsidRPr="00C44E23" w:rsidRDefault="00063F24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pojęcia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40803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zabory, rusyfikacja</w:t>
            </w:r>
          </w:p>
          <w:p w14:paraId="05417BA4" w14:textId="77777777" w:rsidR="00440803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63F24" w:rsidRPr="00C44E23">
              <w:rPr>
                <w:rFonts w:ascii="Times New Roman" w:hAnsi="Times New Roman" w:cs="Times New Roman"/>
                <w:sz w:val="20"/>
                <w:szCs w:val="20"/>
              </w:rPr>
              <w:t>zrelacjonować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treść powieści</w:t>
            </w:r>
          </w:p>
        </w:tc>
        <w:tc>
          <w:tcPr>
            <w:tcW w:w="2357" w:type="dxa"/>
            <w:shd w:val="clear" w:color="auto" w:fill="FFFFFF"/>
          </w:tcPr>
          <w:p w14:paraId="3C30F95A" w14:textId="5C94D35E" w:rsidR="00440803" w:rsidRPr="004D754C" w:rsidRDefault="006874E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DDAC311" w14:textId="0A3BF9F2" w:rsidR="00440803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63F24" w:rsidRPr="00C44E23">
              <w:rPr>
                <w:rFonts w:ascii="Times New Roman" w:hAnsi="Times New Roman" w:cs="Times New Roman"/>
                <w:sz w:val="20"/>
                <w:szCs w:val="20"/>
              </w:rPr>
              <w:t>scharakteryzować</w:t>
            </w:r>
            <w:r w:rsidR="004D754C">
              <w:rPr>
                <w:rFonts w:ascii="Times New Roman" w:hAnsi="Times New Roman" w:cs="Times New Roman"/>
                <w:sz w:val="20"/>
                <w:szCs w:val="20"/>
              </w:rPr>
              <w:t xml:space="preserve"> Bernarda Zygiera</w:t>
            </w:r>
          </w:p>
          <w:p w14:paraId="0C7A470F" w14:textId="547D9856" w:rsidR="00440803" w:rsidRPr="004D754C" w:rsidRDefault="006874E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4A04C2CC" w14:textId="77777777" w:rsidR="00440803" w:rsidRPr="00C44E23" w:rsidRDefault="00063F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świat przedstawiony</w:t>
            </w:r>
          </w:p>
          <w:p w14:paraId="33B1D65D" w14:textId="77777777" w:rsidR="00440803" w:rsidRPr="00C44E23" w:rsidRDefault="0044080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63F24" w:rsidRPr="00C44E23">
              <w:rPr>
                <w:rFonts w:ascii="Times New Roman" w:hAnsi="Times New Roman" w:cs="Times New Roman"/>
                <w:sz w:val="20"/>
                <w:szCs w:val="20"/>
              </w:rPr>
              <w:t>scharakteryzować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Marcina Borowicza i Andrzeja Radka</w:t>
            </w:r>
          </w:p>
          <w:p w14:paraId="487987D9" w14:textId="77777777" w:rsidR="00B64F6E" w:rsidRPr="00C44E23" w:rsidRDefault="00063F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metody rusyfikacji przedstawione w powieści</w:t>
            </w:r>
          </w:p>
        </w:tc>
        <w:tc>
          <w:tcPr>
            <w:tcW w:w="2357" w:type="dxa"/>
            <w:shd w:val="clear" w:color="auto" w:fill="FFFFFF"/>
          </w:tcPr>
          <w:p w14:paraId="795D7668" w14:textId="7149F740" w:rsidR="00440803" w:rsidRPr="004D754C" w:rsidRDefault="006874E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194672D" w14:textId="77777777" w:rsidR="00440803" w:rsidRPr="00C44E23" w:rsidRDefault="00063F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się na temat przyczyn lekceważenia przez uczniów lekcji języka polskiego</w:t>
            </w:r>
          </w:p>
          <w:p w14:paraId="0546D256" w14:textId="3D9F548D" w:rsidR="00440803" w:rsidRPr="004D754C" w:rsidRDefault="006874E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8FFEE6F" w14:textId="77777777" w:rsidR="00440803" w:rsidRPr="00C44E23" w:rsidRDefault="00063F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sytuację społeczeństwa polskiego po powstaniu styczniowym</w:t>
            </w:r>
          </w:p>
          <w:p w14:paraId="5D6ACCD9" w14:textId="77777777" w:rsidR="00440803" w:rsidRPr="00C44E23" w:rsidRDefault="00063F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sposoby walki z rusyfikacją przedstawione w utworze</w:t>
            </w:r>
          </w:p>
          <w:p w14:paraId="65418755" w14:textId="4E2D87DC" w:rsidR="00E56878" w:rsidRPr="00C44E23" w:rsidRDefault="00063F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tytuł powieści</w:t>
            </w:r>
          </w:p>
        </w:tc>
        <w:tc>
          <w:tcPr>
            <w:tcW w:w="2358" w:type="dxa"/>
            <w:shd w:val="clear" w:color="auto" w:fill="FFFFFF"/>
          </w:tcPr>
          <w:p w14:paraId="1DF1B44D" w14:textId="247B7A45" w:rsidR="00440803" w:rsidRPr="004D754C" w:rsidRDefault="006874E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5C9EC171" w14:textId="77777777" w:rsidR="00440803" w:rsidRPr="00C44E23" w:rsidRDefault="00063F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zanalizować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reakcje uczniów na recytację </w:t>
            </w:r>
            <w:r w:rsidR="00440803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Reduty Ordona</w:t>
            </w:r>
          </w:p>
          <w:p w14:paraId="516FF33A" w14:textId="300E62C3" w:rsidR="00440803" w:rsidRPr="004D754C" w:rsidRDefault="006874E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440803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4ED2D67B" w14:textId="43C1F1D1" w:rsidR="00440803" w:rsidRPr="00C44E23" w:rsidRDefault="00063F2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skutki zabiegów rusyfikacyjnych</w:t>
            </w:r>
          </w:p>
          <w:p w14:paraId="097B016E" w14:textId="77777777" w:rsidR="00B64F6E" w:rsidRPr="00C44E23" w:rsidRDefault="00063F24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postawy członków polskiej społeczności wo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bec działań zaborców i zanalizować</w:t>
            </w:r>
            <w:r w:rsidR="0044080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ich przyczyny</w:t>
            </w:r>
          </w:p>
        </w:tc>
        <w:tc>
          <w:tcPr>
            <w:tcW w:w="2361" w:type="dxa"/>
            <w:shd w:val="clear" w:color="auto" w:fill="FFFFFF"/>
          </w:tcPr>
          <w:p w14:paraId="4EF29D25" w14:textId="77777777" w:rsidR="00B64F6E" w:rsidRPr="00C44E23" w:rsidRDefault="00063F24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podjąć dyskusję na temat potrzeby zachowywania tożsamości narodowej </w:t>
            </w:r>
          </w:p>
        </w:tc>
      </w:tr>
      <w:tr w:rsidR="00B64F6E" w:rsidRPr="00C44E23" w14:paraId="361FB237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0242837" w14:textId="3CDD0905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74.</w:t>
            </w:r>
            <w:r w:rsidR="00E55DB6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AD9BE6D" w14:textId="4627ADC2" w:rsidR="00B64F6E" w:rsidRPr="00FF71BE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Polska moim domem</w:t>
            </w:r>
          </w:p>
        </w:tc>
        <w:tc>
          <w:tcPr>
            <w:tcW w:w="2357" w:type="dxa"/>
            <w:shd w:val="clear" w:color="auto" w:fill="FFFFFF"/>
          </w:tcPr>
          <w:p w14:paraId="3E6B5701" w14:textId="32EFA76F" w:rsidR="00B64F6E" w:rsidRPr="00C44E23" w:rsidRDefault="00E55DB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superbohater</w:t>
            </w:r>
          </w:p>
          <w:p w14:paraId="36F5A17F" w14:textId="77777777" w:rsidR="00E55DB6" w:rsidRPr="00C44E23" w:rsidRDefault="00E55DB6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zrelacjonować treść utworu</w:t>
            </w:r>
          </w:p>
        </w:tc>
        <w:tc>
          <w:tcPr>
            <w:tcW w:w="2357" w:type="dxa"/>
            <w:shd w:val="clear" w:color="auto" w:fill="FFFFFF"/>
          </w:tcPr>
          <w:p w14:paraId="084160B4" w14:textId="2EF729F0" w:rsidR="00E55DB6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wymienić cechy Kapitana Polsk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4F278B84" w14:textId="5B10A325" w:rsidR="00B64F6E" w:rsidRPr="00C44E23" w:rsidRDefault="00E55DB6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wyjaśnić pochodzenie nazwy </w:t>
            </w:r>
            <w:r w:rsidRPr="00FF71BE">
              <w:rPr>
                <w:rFonts w:ascii="Times New Roman" w:hAnsi="Times New Roman" w:cs="Times New Roman"/>
                <w:i/>
                <w:sz w:val="20"/>
                <w:szCs w:val="20"/>
              </w:rPr>
              <w:t>Kapitan Polska</w:t>
            </w:r>
          </w:p>
        </w:tc>
        <w:tc>
          <w:tcPr>
            <w:tcW w:w="2357" w:type="dxa"/>
            <w:shd w:val="clear" w:color="auto" w:fill="FFFFFF"/>
          </w:tcPr>
          <w:p w14:paraId="3B2034A6" w14:textId="77777777" w:rsidR="00E55DB6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sposób przedstawienia Polski w utworze</w:t>
            </w:r>
          </w:p>
          <w:p w14:paraId="5D909B25" w14:textId="77777777" w:rsidR="00B64F6E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wyjaśnić funkcję nawiązania do wydarzeń z historii Afryki</w:t>
            </w:r>
          </w:p>
        </w:tc>
        <w:tc>
          <w:tcPr>
            <w:tcW w:w="2358" w:type="dxa"/>
            <w:shd w:val="clear" w:color="auto" w:fill="FFFFFF"/>
          </w:tcPr>
          <w:p w14:paraId="0F9CC84A" w14:textId="38CE1442" w:rsidR="00B64F6E" w:rsidRPr="00C44E23" w:rsidRDefault="00E55DB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wymowę utworu</w:t>
            </w:r>
          </w:p>
        </w:tc>
        <w:tc>
          <w:tcPr>
            <w:tcW w:w="2361" w:type="dxa"/>
            <w:shd w:val="clear" w:color="auto" w:fill="FFFFFF"/>
          </w:tcPr>
          <w:p w14:paraId="0CBC7D4D" w14:textId="485C4EA4" w:rsidR="00B64F6E" w:rsidRPr="00C44E23" w:rsidRDefault="00E55DB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porównać przedstawion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utworze Kapitana Polsk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do Kapitana Ameryk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B64F6E" w:rsidRPr="00C44E23" w14:paraId="75DA19FA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7B41B4E7" w14:textId="2090EC26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  <w:r w:rsidR="00E55DB6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7904A724" w14:textId="22C6026C" w:rsidR="00B64F6E" w:rsidRPr="00FF71BE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Oczami obcokrajowca</w:t>
            </w:r>
          </w:p>
        </w:tc>
        <w:tc>
          <w:tcPr>
            <w:tcW w:w="2357" w:type="dxa"/>
            <w:shd w:val="clear" w:color="auto" w:fill="FFFFFF"/>
          </w:tcPr>
          <w:p w14:paraId="428D1500" w14:textId="77777777" w:rsidR="00B64F6E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fragmentu</w:t>
            </w:r>
          </w:p>
        </w:tc>
        <w:tc>
          <w:tcPr>
            <w:tcW w:w="2357" w:type="dxa"/>
            <w:shd w:val="clear" w:color="auto" w:fill="FFFFFF"/>
          </w:tcPr>
          <w:p w14:paraId="396B83D5" w14:textId="77777777" w:rsidR="00B64F6E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rytuały związane z polską gościnnością</w:t>
            </w:r>
          </w:p>
        </w:tc>
        <w:tc>
          <w:tcPr>
            <w:tcW w:w="2357" w:type="dxa"/>
            <w:shd w:val="clear" w:color="auto" w:fill="FFFFFF"/>
          </w:tcPr>
          <w:p w14:paraId="6CAD4C41" w14:textId="77777777" w:rsidR="00E55DB6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 różnice pomiędzy mentalnością niemiecką a polską</w:t>
            </w:r>
          </w:p>
          <w:p w14:paraId="4F535D90" w14:textId="076D85C8" w:rsidR="00B64F6E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stylu fragmentu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2358" w:type="dxa"/>
            <w:shd w:val="clear" w:color="auto" w:fill="FFFFFF"/>
          </w:tcPr>
          <w:p w14:paraId="4C393235" w14:textId="0FB20261" w:rsidR="00B64F6E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przyczyny komizmu poszczególnych fragmentów</w:t>
            </w:r>
          </w:p>
        </w:tc>
        <w:tc>
          <w:tcPr>
            <w:tcW w:w="2361" w:type="dxa"/>
            <w:shd w:val="clear" w:color="auto" w:fill="FFFFFF"/>
          </w:tcPr>
          <w:p w14:paraId="4947ED60" w14:textId="77777777" w:rsidR="00E55DB6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różnic w mentalności przykładowych narodowości</w:t>
            </w:r>
          </w:p>
          <w:p w14:paraId="676A58B6" w14:textId="77777777" w:rsidR="00E56878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stereotypowego postrzegania mentalności innych narodowości</w:t>
            </w:r>
          </w:p>
        </w:tc>
      </w:tr>
      <w:tr w:rsidR="00B64F6E" w:rsidRPr="00C44E23" w14:paraId="4BDC48CD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157B07E" w14:textId="541C4709" w:rsidR="00C57344" w:rsidRDefault="00A27ED4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  <w:r w:rsidR="00E55DB6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4B23802F" w14:textId="3C1AA1A6" w:rsidR="00B64F6E" w:rsidRPr="00FF71BE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Tęsknota z</w:t>
            </w:r>
            <w:r w:rsidR="006874EC"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Polską</w:t>
            </w:r>
          </w:p>
        </w:tc>
        <w:tc>
          <w:tcPr>
            <w:tcW w:w="2357" w:type="dxa"/>
            <w:shd w:val="clear" w:color="auto" w:fill="FFFFFF"/>
          </w:tcPr>
          <w:p w14:paraId="2BF9685D" w14:textId="77777777" w:rsidR="00B64F6E" w:rsidRPr="00C44E23" w:rsidRDefault="00E55DB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emigracja, mała ojczyzna</w:t>
            </w:r>
          </w:p>
          <w:p w14:paraId="1A2570BC" w14:textId="77777777" w:rsidR="00E55DB6" w:rsidRPr="00C44E23" w:rsidRDefault="00E55DB6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piosenki</w:t>
            </w:r>
          </w:p>
        </w:tc>
        <w:tc>
          <w:tcPr>
            <w:tcW w:w="2357" w:type="dxa"/>
            <w:shd w:val="clear" w:color="auto" w:fill="FFFFFF"/>
          </w:tcPr>
          <w:p w14:paraId="29629193" w14:textId="77777777" w:rsidR="00E55DB6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podmiotu lirycznego</w:t>
            </w:r>
          </w:p>
          <w:p w14:paraId="45776D7F" w14:textId="77777777" w:rsidR="00B64F6E" w:rsidRPr="00C44E23" w:rsidRDefault="00E55DB6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porównać rzeczywistość londyńską i lwowską</w:t>
            </w:r>
          </w:p>
        </w:tc>
        <w:tc>
          <w:tcPr>
            <w:tcW w:w="2357" w:type="dxa"/>
            <w:shd w:val="clear" w:color="auto" w:fill="FFFFFF"/>
          </w:tcPr>
          <w:p w14:paraId="11B08AB7" w14:textId="77777777" w:rsidR="00E55DB6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postawić tezę interpretacyjną</w:t>
            </w:r>
          </w:p>
          <w:p w14:paraId="3CC63F56" w14:textId="77777777" w:rsidR="00E55DB6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wyrazy nacechowane emocjonalnie i omówić ich funkcję</w:t>
            </w:r>
          </w:p>
          <w:p w14:paraId="1C788A34" w14:textId="77777777" w:rsidR="00E56878" w:rsidRPr="00C44E23" w:rsidRDefault="00E55DB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funkcję użycia regionalizmów w utworze</w:t>
            </w:r>
          </w:p>
        </w:tc>
        <w:tc>
          <w:tcPr>
            <w:tcW w:w="2358" w:type="dxa"/>
            <w:shd w:val="clear" w:color="auto" w:fill="FFFFFF"/>
          </w:tcPr>
          <w:p w14:paraId="575ABD10" w14:textId="3E155AEA" w:rsidR="00B64F6E" w:rsidRPr="00C44E23" w:rsidRDefault="00E55DB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interpretować przesłanie utworu </w:t>
            </w:r>
          </w:p>
        </w:tc>
        <w:tc>
          <w:tcPr>
            <w:tcW w:w="2361" w:type="dxa"/>
            <w:shd w:val="clear" w:color="auto" w:fill="FFFFFF"/>
          </w:tcPr>
          <w:p w14:paraId="4F13F64A" w14:textId="77777777" w:rsidR="00B64F6E" w:rsidRPr="00C44E23" w:rsidRDefault="00E55DB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przytoczyć i om</w:t>
            </w:r>
            <w:r w:rsidR="00E7566C" w:rsidRPr="00C44E23">
              <w:rPr>
                <w:rFonts w:ascii="Times New Roman" w:hAnsi="Times New Roman" w:cs="Times New Roman"/>
                <w:sz w:val="20"/>
                <w:szCs w:val="20"/>
              </w:rPr>
              <w:t>ówić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wybrany tekst kultury poruszający temat małej ojczyzny</w:t>
            </w:r>
          </w:p>
        </w:tc>
      </w:tr>
      <w:tr w:rsidR="00B64F6E" w:rsidRPr="00C44E23" w14:paraId="58CCD73A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64B828E8" w14:textId="54DBAE22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</w:t>
            </w:r>
            <w:r w:rsidR="00647F46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78.</w:t>
            </w:r>
            <w:r w:rsidR="00647F46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79. </w:t>
            </w:r>
          </w:p>
          <w:p w14:paraId="5CE1CB18" w14:textId="080630B0" w:rsidR="00B64F6E" w:rsidRPr="00FF71BE" w:rsidRDefault="00647F46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Przemówienie</w:t>
            </w:r>
          </w:p>
        </w:tc>
        <w:tc>
          <w:tcPr>
            <w:tcW w:w="2357" w:type="dxa"/>
            <w:shd w:val="clear" w:color="auto" w:fill="FFFFFF"/>
          </w:tcPr>
          <w:p w14:paraId="5D3943C4" w14:textId="77777777" w:rsidR="005D3F64" w:rsidRPr="00C44E23" w:rsidRDefault="00480CC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</w:t>
            </w:r>
            <w:r w:rsidR="005D3F6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cechy różnych rodzajów przemówień</w:t>
            </w:r>
          </w:p>
          <w:p w14:paraId="32DA8C95" w14:textId="398D0C5C" w:rsidR="00B64F6E" w:rsidRPr="00C44E23" w:rsidRDefault="00480CC3" w:rsidP="00FF71BE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</w:t>
            </w:r>
            <w:r w:rsidR="005D3F6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elementy niezbędne 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5D3F64" w:rsidRPr="00C44E23">
              <w:rPr>
                <w:rFonts w:ascii="Times New Roman" w:hAnsi="Times New Roman" w:cs="Times New Roman"/>
                <w:sz w:val="20"/>
                <w:szCs w:val="20"/>
              </w:rPr>
              <w:t>przygotowa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="005D3F6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przemówieni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357" w:type="dxa"/>
            <w:shd w:val="clear" w:color="auto" w:fill="FFFFFF"/>
          </w:tcPr>
          <w:p w14:paraId="05500CAB" w14:textId="77777777" w:rsidR="005D3F64" w:rsidRPr="00C44E23" w:rsidRDefault="00480CC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</w:t>
            </w:r>
            <w:r w:rsidR="005D3F6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elementy, z których powinno się składać dobrze skomponowane przemówienie</w:t>
            </w:r>
          </w:p>
          <w:p w14:paraId="6B02BC1C" w14:textId="77777777" w:rsidR="00B64F6E" w:rsidRPr="00C44E23" w:rsidRDefault="00480CC3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przygotować</w:t>
            </w:r>
            <w:r w:rsidR="005D3F6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plan przemówienia </w:t>
            </w:r>
          </w:p>
        </w:tc>
        <w:tc>
          <w:tcPr>
            <w:tcW w:w="2357" w:type="dxa"/>
            <w:shd w:val="clear" w:color="auto" w:fill="FFFFFF"/>
          </w:tcPr>
          <w:p w14:paraId="62F75CA8" w14:textId="5930BA95" w:rsidR="00B64F6E" w:rsidRPr="00C44E23" w:rsidRDefault="005D3F64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480CC3" w:rsidRPr="00C44E23">
              <w:rPr>
                <w:rFonts w:ascii="Times New Roman" w:hAnsi="Times New Roman" w:cs="Times New Roman"/>
                <w:sz w:val="20"/>
                <w:szCs w:val="20"/>
              </w:rPr>
              <w:t>wyliczyć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strategie zdobycia przychylności słuchaczy, sposoby prezentacji argumentów i formułowania zakończenia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 xml:space="preserve"> przemówienia</w:t>
            </w:r>
          </w:p>
        </w:tc>
        <w:tc>
          <w:tcPr>
            <w:tcW w:w="2358" w:type="dxa"/>
            <w:shd w:val="clear" w:color="auto" w:fill="FFFFFF"/>
          </w:tcPr>
          <w:p w14:paraId="46AA74D1" w14:textId="3D72B8B3" w:rsidR="005D3F64" w:rsidRPr="00C44E23" w:rsidRDefault="00480CC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</w:t>
            </w:r>
            <w:r w:rsidR="005D3F6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przykładowe przemówienia pod kątem tematu i stosowanych strategii</w:t>
            </w:r>
          </w:p>
          <w:p w14:paraId="14506353" w14:textId="77777777" w:rsidR="00B64F6E" w:rsidRPr="00C44E23" w:rsidRDefault="005D3F64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</w:t>
            </w:r>
            <w:r w:rsidR="00480CC3" w:rsidRPr="00C44E23">
              <w:rPr>
                <w:rFonts w:ascii="Times New Roman" w:hAnsi="Times New Roman" w:cs="Times New Roman"/>
                <w:sz w:val="20"/>
                <w:szCs w:val="20"/>
              </w:rPr>
              <w:t>ygłosić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przemówienie</w:t>
            </w:r>
          </w:p>
        </w:tc>
        <w:tc>
          <w:tcPr>
            <w:tcW w:w="2361" w:type="dxa"/>
            <w:shd w:val="clear" w:color="auto" w:fill="FFFFFF"/>
          </w:tcPr>
          <w:p w14:paraId="6AFF221E" w14:textId="77777777" w:rsidR="00B64F6E" w:rsidRPr="00C44E23" w:rsidRDefault="00B64F6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2D3" w:rsidRPr="00C44E23" w14:paraId="3FCEE070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708692B2" w14:textId="77777777" w:rsidR="00C57344" w:rsidRDefault="004772D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80. </w:t>
            </w:r>
          </w:p>
          <w:p w14:paraId="4569AF80" w14:textId="75B6B0CB" w:rsidR="004772D3" w:rsidRPr="00FF71BE" w:rsidRDefault="004772D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Komiks</w:t>
            </w:r>
          </w:p>
        </w:tc>
        <w:tc>
          <w:tcPr>
            <w:tcW w:w="2357" w:type="dxa"/>
            <w:shd w:val="clear" w:color="auto" w:fill="FFFFFF"/>
          </w:tcPr>
          <w:p w14:paraId="027E9CC4" w14:textId="77777777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historię komiksu</w:t>
            </w:r>
          </w:p>
        </w:tc>
        <w:tc>
          <w:tcPr>
            <w:tcW w:w="2357" w:type="dxa"/>
            <w:shd w:val="clear" w:color="auto" w:fill="FFFFFF"/>
          </w:tcPr>
          <w:p w14:paraId="4E50C7D2" w14:textId="77777777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język komiksu</w:t>
            </w:r>
          </w:p>
          <w:p w14:paraId="0C0E9B1C" w14:textId="75248B4F" w:rsidR="00E56878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różnice pomiędzy komiksem amerykańskim a </w:t>
            </w:r>
            <w:r w:rsidR="006874EC">
              <w:rPr>
                <w:rFonts w:ascii="Times New Roman" w:hAnsi="Times New Roman" w:cs="Times New Roman"/>
                <w:sz w:val="20"/>
                <w:szCs w:val="20"/>
              </w:rPr>
              <w:t xml:space="preserve">komiksem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europejskim</w:t>
            </w:r>
          </w:p>
        </w:tc>
        <w:tc>
          <w:tcPr>
            <w:tcW w:w="2357" w:type="dxa"/>
            <w:shd w:val="clear" w:color="auto" w:fill="FFFFFF"/>
          </w:tcPr>
          <w:p w14:paraId="27614728" w14:textId="77777777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wybrany komiks i ocenić go według podanych kryteriów</w:t>
            </w:r>
          </w:p>
        </w:tc>
        <w:tc>
          <w:tcPr>
            <w:tcW w:w="2358" w:type="dxa"/>
            <w:shd w:val="clear" w:color="auto" w:fill="FFFFFF"/>
          </w:tcPr>
          <w:p w14:paraId="59F39608" w14:textId="77777777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porównać wybrane komiksy i ocenić je według podanych kryteriów</w:t>
            </w:r>
          </w:p>
        </w:tc>
        <w:tc>
          <w:tcPr>
            <w:tcW w:w="2361" w:type="dxa"/>
            <w:shd w:val="clear" w:color="auto" w:fill="FFFFFF"/>
          </w:tcPr>
          <w:p w14:paraId="70CF9C33" w14:textId="77777777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projekt komiksu</w:t>
            </w:r>
          </w:p>
          <w:p w14:paraId="67A854EC" w14:textId="731FF1C5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film inspirowany komiksem i omówić jego specyfikę</w:t>
            </w:r>
          </w:p>
        </w:tc>
      </w:tr>
      <w:tr w:rsidR="004772D3" w:rsidRPr="00C44E23" w14:paraId="05EC9BBF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7CA95EF1" w14:textId="77777777" w:rsidR="00C57344" w:rsidRDefault="0021357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81. i 82. </w:t>
            </w:r>
          </w:p>
          <w:p w14:paraId="7E850871" w14:textId="08AC45DB" w:rsidR="004772D3" w:rsidRPr="00FF71BE" w:rsidRDefault="0021357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Odmienne części mowy – powtórzenie wiadomości</w:t>
            </w:r>
          </w:p>
        </w:tc>
        <w:tc>
          <w:tcPr>
            <w:tcW w:w="2357" w:type="dxa"/>
            <w:shd w:val="clear" w:color="auto" w:fill="FFFFFF"/>
          </w:tcPr>
          <w:p w14:paraId="50A1DC7F" w14:textId="77777777" w:rsidR="004772D3" w:rsidRPr="00C44E23" w:rsidRDefault="00105772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wymienić odmienne </w:t>
            </w:r>
            <w:r w:rsidR="00213571" w:rsidRPr="00C44E23">
              <w:rPr>
                <w:rFonts w:ascii="Times New Roman" w:hAnsi="Times New Roman" w:cs="Times New Roman"/>
                <w:sz w:val="20"/>
                <w:szCs w:val="20"/>
              </w:rPr>
              <w:t>części mowy</w:t>
            </w:r>
          </w:p>
        </w:tc>
        <w:tc>
          <w:tcPr>
            <w:tcW w:w="2357" w:type="dxa"/>
            <w:shd w:val="clear" w:color="auto" w:fill="FFFFFF"/>
          </w:tcPr>
          <w:p w14:paraId="6C94E14E" w14:textId="77777777" w:rsidR="00213571" w:rsidRPr="00C44E23" w:rsidRDefault="0021357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05772" w:rsidRPr="00C44E23">
              <w:rPr>
                <w:rFonts w:ascii="Times New Roman" w:hAnsi="Times New Roman" w:cs="Times New Roman"/>
                <w:sz w:val="20"/>
                <w:szCs w:val="20"/>
              </w:rPr>
              <w:t>scharakteryzować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odmienne części mowy</w:t>
            </w:r>
          </w:p>
          <w:p w14:paraId="25388FF5" w14:textId="1ED7495B" w:rsidR="004772D3" w:rsidRPr="00C44E23" w:rsidRDefault="00105772" w:rsidP="004D754C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określić</w:t>
            </w:r>
            <w:r w:rsidR="0021357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cechy charakterystyczne deklinacji </w:t>
            </w:r>
            <w:r w:rsidR="004D754C" w:rsidRPr="00C44E23">
              <w:rPr>
                <w:rFonts w:ascii="Times New Roman" w:hAnsi="Times New Roman" w:cs="Times New Roman"/>
                <w:sz w:val="20"/>
                <w:szCs w:val="20"/>
              </w:rPr>
              <w:t>trudnych</w:t>
            </w:r>
            <w:r w:rsidR="004D754C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357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rzeczowników </w:t>
            </w:r>
          </w:p>
        </w:tc>
        <w:tc>
          <w:tcPr>
            <w:tcW w:w="2357" w:type="dxa"/>
            <w:shd w:val="clear" w:color="auto" w:fill="FFFFFF"/>
          </w:tcPr>
          <w:p w14:paraId="05F765CD" w14:textId="11E2FB50" w:rsidR="00213571" w:rsidRPr="00C44E23" w:rsidRDefault="0010577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odnaleźć</w:t>
            </w:r>
            <w:r w:rsidR="0021357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nieosobowe formy czasownika w tekście i określ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ić</w:t>
            </w:r>
            <w:r w:rsidR="0021357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je</w:t>
            </w:r>
          </w:p>
          <w:p w14:paraId="7F091AFF" w14:textId="77777777" w:rsidR="00213571" w:rsidRPr="00C44E23" w:rsidRDefault="0010577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dokonać</w:t>
            </w:r>
            <w:r w:rsidR="0021357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właściwej deklinacji rzeczowników</w:t>
            </w:r>
          </w:p>
          <w:p w14:paraId="1B5DAB50" w14:textId="77777777" w:rsidR="004772D3" w:rsidRPr="00C44E23" w:rsidRDefault="0010577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właściwie odmienić i stopniować</w:t>
            </w:r>
            <w:r w:rsidR="0021357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przymiotniki</w:t>
            </w:r>
          </w:p>
        </w:tc>
        <w:tc>
          <w:tcPr>
            <w:tcW w:w="2358" w:type="dxa"/>
            <w:shd w:val="clear" w:color="auto" w:fill="FFFFFF"/>
          </w:tcPr>
          <w:p w14:paraId="7381ED82" w14:textId="77777777" w:rsidR="00213571" w:rsidRPr="00C44E23" w:rsidRDefault="0010577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właściwie określić</w:t>
            </w:r>
            <w:r w:rsidR="0021357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formy czasownika osobowego </w:t>
            </w:r>
          </w:p>
          <w:p w14:paraId="5A817F13" w14:textId="4BCFEB27" w:rsidR="00105772" w:rsidRPr="00C44E23" w:rsidRDefault="00105772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właściwie 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określić</w:t>
            </w:r>
            <w:r w:rsidR="00880024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formy zaimków i poprawnie je stosować</w:t>
            </w:r>
          </w:p>
          <w:p w14:paraId="34F4D6A4" w14:textId="77777777" w:rsidR="004772D3" w:rsidRPr="00C44E23" w:rsidRDefault="00105772" w:rsidP="00C44E23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właściwie nazywać rodzaje liczebników</w:t>
            </w:r>
          </w:p>
        </w:tc>
        <w:tc>
          <w:tcPr>
            <w:tcW w:w="2361" w:type="dxa"/>
            <w:shd w:val="clear" w:color="auto" w:fill="FFFFFF"/>
          </w:tcPr>
          <w:p w14:paraId="2FDB2A25" w14:textId="77777777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2D3" w:rsidRPr="00C44E23" w14:paraId="0D2A7BD8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400913D" w14:textId="77777777" w:rsidR="00C57344" w:rsidRDefault="00105772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83. </w:t>
            </w:r>
          </w:p>
          <w:p w14:paraId="611F9ABE" w14:textId="34D0B138" w:rsidR="004772D3" w:rsidRPr="00FF71BE" w:rsidRDefault="00105772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Nieodmienne części mowy – powtórzenie wiadomości</w:t>
            </w:r>
          </w:p>
        </w:tc>
        <w:tc>
          <w:tcPr>
            <w:tcW w:w="2357" w:type="dxa"/>
            <w:shd w:val="clear" w:color="auto" w:fill="FFFFFF"/>
          </w:tcPr>
          <w:p w14:paraId="1480593F" w14:textId="77777777" w:rsidR="004772D3" w:rsidRPr="00C44E23" w:rsidRDefault="00941B5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nieodmienne części mowy</w:t>
            </w:r>
          </w:p>
        </w:tc>
        <w:tc>
          <w:tcPr>
            <w:tcW w:w="2357" w:type="dxa"/>
            <w:shd w:val="clear" w:color="auto" w:fill="FFFFFF"/>
          </w:tcPr>
          <w:p w14:paraId="1AEC80C8" w14:textId="77777777" w:rsidR="00941B5C" w:rsidRPr="00C44E23" w:rsidRDefault="00941B5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nieodmienne części mowy</w:t>
            </w:r>
          </w:p>
          <w:p w14:paraId="7E1549A6" w14:textId="77777777" w:rsidR="00E56878" w:rsidRPr="00C44E23" w:rsidRDefault="00941B5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spójniki, przed którymi stawiamy przecinek</w:t>
            </w:r>
          </w:p>
        </w:tc>
        <w:tc>
          <w:tcPr>
            <w:tcW w:w="2357" w:type="dxa"/>
            <w:shd w:val="clear" w:color="auto" w:fill="FFFFFF"/>
          </w:tcPr>
          <w:p w14:paraId="11B77312" w14:textId="77777777" w:rsidR="004772D3" w:rsidRPr="00C44E23" w:rsidRDefault="00941B5C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przysłówki, które podlegają stopniowaniu</w:t>
            </w:r>
          </w:p>
        </w:tc>
        <w:tc>
          <w:tcPr>
            <w:tcW w:w="2358" w:type="dxa"/>
            <w:shd w:val="clear" w:color="auto" w:fill="FFFFFF"/>
          </w:tcPr>
          <w:p w14:paraId="45C6467E" w14:textId="77777777" w:rsidR="004772D3" w:rsidRPr="00C44E23" w:rsidRDefault="00941B5C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rozpoznać nieodmienne części mowy</w:t>
            </w:r>
          </w:p>
        </w:tc>
        <w:tc>
          <w:tcPr>
            <w:tcW w:w="2361" w:type="dxa"/>
            <w:shd w:val="clear" w:color="auto" w:fill="FFFFFF"/>
          </w:tcPr>
          <w:p w14:paraId="628B1827" w14:textId="77777777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2D3" w:rsidRPr="00C44E23" w14:paraId="3E38C391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52B85F0" w14:textId="77777777" w:rsidR="00C57344" w:rsidRDefault="00941B5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84. </w:t>
            </w:r>
          </w:p>
          <w:p w14:paraId="31DDC19F" w14:textId="31BE24CD" w:rsidR="004772D3" w:rsidRPr="00FF71BE" w:rsidRDefault="00941B5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Pisownia </w:t>
            </w:r>
            <w:r w:rsidRPr="00FF71B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nie</w:t>
            </w: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 różnymi częściami mowy</w:t>
            </w:r>
          </w:p>
        </w:tc>
        <w:tc>
          <w:tcPr>
            <w:tcW w:w="2357" w:type="dxa"/>
            <w:shd w:val="clear" w:color="auto" w:fill="FFFFFF"/>
          </w:tcPr>
          <w:p w14:paraId="2359B46D" w14:textId="77777777" w:rsidR="00941B5C" w:rsidRPr="00C44E23" w:rsidRDefault="00941B5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wymienić części mowy pisane łącznie z partykułą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nie</w:t>
            </w:r>
          </w:p>
          <w:p w14:paraId="436B6DE6" w14:textId="77777777" w:rsidR="00E56878" w:rsidRPr="00A5020A" w:rsidRDefault="00941B5C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wskazać, które części mowy pisze się rozdzielnie z partykułą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nie</w:t>
            </w:r>
          </w:p>
        </w:tc>
        <w:tc>
          <w:tcPr>
            <w:tcW w:w="2357" w:type="dxa"/>
            <w:shd w:val="clear" w:color="auto" w:fill="FFFFFF"/>
          </w:tcPr>
          <w:p w14:paraId="0B63E228" w14:textId="370F9138" w:rsidR="004772D3" w:rsidRPr="00C44E23" w:rsidRDefault="00941B5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stosować poznane zasady w praktyce</w:t>
            </w:r>
          </w:p>
        </w:tc>
        <w:tc>
          <w:tcPr>
            <w:tcW w:w="2357" w:type="dxa"/>
            <w:shd w:val="clear" w:color="auto" w:fill="FFFFFF"/>
          </w:tcPr>
          <w:p w14:paraId="11E7C498" w14:textId="6B42E064" w:rsidR="004772D3" w:rsidRPr="00C44E23" w:rsidRDefault="00941B5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korygować tekst pod względem pisowni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 xml:space="preserve"> partykuły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nie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z różnymi częściami mowy</w:t>
            </w:r>
          </w:p>
        </w:tc>
        <w:tc>
          <w:tcPr>
            <w:tcW w:w="2358" w:type="dxa"/>
            <w:shd w:val="clear" w:color="auto" w:fill="FFFFFF"/>
          </w:tcPr>
          <w:p w14:paraId="036DA735" w14:textId="77777777" w:rsidR="004772D3" w:rsidRPr="00C44E23" w:rsidRDefault="00941B5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stworzyć tekst, stosując różne części mowy z partykułą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nie</w:t>
            </w:r>
          </w:p>
        </w:tc>
        <w:tc>
          <w:tcPr>
            <w:tcW w:w="2361" w:type="dxa"/>
            <w:shd w:val="clear" w:color="auto" w:fill="FFFFFF"/>
          </w:tcPr>
          <w:p w14:paraId="20B44145" w14:textId="77777777" w:rsidR="004772D3" w:rsidRPr="00C44E23" w:rsidRDefault="004772D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2D3" w:rsidRPr="00C44E23" w14:paraId="17AFBD10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6696936D" w14:textId="7D7D7041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85., 86.</w:t>
            </w:r>
          </w:p>
          <w:p w14:paraId="22B360CD" w14:textId="39A2BD53" w:rsidR="004772D3" w:rsidRPr="00FF71BE" w:rsidRDefault="001E156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Podsumowanie wiadomości</w:t>
            </w:r>
          </w:p>
        </w:tc>
        <w:tc>
          <w:tcPr>
            <w:tcW w:w="2357" w:type="dxa"/>
            <w:shd w:val="clear" w:color="auto" w:fill="FFFFFF"/>
          </w:tcPr>
          <w:p w14:paraId="56956B1E" w14:textId="77777777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odtworzyć najważniejsze fakty, sądy i opinie</w:t>
            </w:r>
          </w:p>
          <w:p w14:paraId="3D3B4526" w14:textId="027D0EC3" w:rsidR="00E56878" w:rsidRPr="00C44E23" w:rsidRDefault="004772D3" w:rsidP="00C44E2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posłu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żyć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się terminami i pojęciami: </w:t>
            </w:r>
            <w:r w:rsidR="001E156C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epopeja, inwokacja, przemówienie, odmienne części mowy, nieodmienne części mowy</w:t>
            </w:r>
          </w:p>
        </w:tc>
        <w:tc>
          <w:tcPr>
            <w:tcW w:w="2357" w:type="dxa"/>
            <w:shd w:val="clear" w:color="auto" w:fill="FFFFFF"/>
          </w:tcPr>
          <w:p w14:paraId="25D8A82F" w14:textId="6DD2F8B9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wykorzystać najważniejsze konteksty</w:t>
            </w:r>
          </w:p>
        </w:tc>
        <w:tc>
          <w:tcPr>
            <w:tcW w:w="2357" w:type="dxa"/>
            <w:shd w:val="clear" w:color="auto" w:fill="FFFFFF"/>
          </w:tcPr>
          <w:p w14:paraId="03B8E3B3" w14:textId="519CD18F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wyciąg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ną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wnioski</w:t>
            </w:r>
          </w:p>
          <w:p w14:paraId="67040E96" w14:textId="08203AA3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własne stanowisko</w:t>
            </w:r>
          </w:p>
        </w:tc>
        <w:tc>
          <w:tcPr>
            <w:tcW w:w="2358" w:type="dxa"/>
            <w:shd w:val="clear" w:color="auto" w:fill="FFFFFF"/>
          </w:tcPr>
          <w:p w14:paraId="21B0720D" w14:textId="53519B49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poprawnie 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wymagany materiał</w:t>
            </w:r>
          </w:p>
          <w:p w14:paraId="0914233C" w14:textId="77777777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właściwie </w:t>
            </w:r>
            <w:r w:rsidR="00F70D0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argumentować</w:t>
            </w:r>
          </w:p>
          <w:p w14:paraId="64986559" w14:textId="23CA835D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uogólnić, podsumować i porównać</w:t>
            </w:r>
          </w:p>
        </w:tc>
        <w:tc>
          <w:tcPr>
            <w:tcW w:w="2361" w:type="dxa"/>
            <w:shd w:val="clear" w:color="auto" w:fill="FFFFFF"/>
          </w:tcPr>
          <w:p w14:paraId="4574FC25" w14:textId="2B1E4C8C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wykorzystać bogate konteksty </w:t>
            </w:r>
          </w:p>
          <w:p w14:paraId="33F9F81A" w14:textId="193E2863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formułować i rozwiązać problem badawcz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4772D3" w:rsidRPr="00C44E23" w14:paraId="182F3CEE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345F53E" w14:textId="77777777" w:rsidR="00C57344" w:rsidRDefault="00C2513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87. </w:t>
            </w:r>
          </w:p>
          <w:p w14:paraId="4BF4CA74" w14:textId="1DDE0811" w:rsidR="004772D3" w:rsidRPr="00FF71BE" w:rsidRDefault="00C2513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Utopie</w:t>
            </w:r>
          </w:p>
        </w:tc>
        <w:tc>
          <w:tcPr>
            <w:tcW w:w="2357" w:type="dxa"/>
            <w:shd w:val="clear" w:color="auto" w:fill="FFFFFF"/>
          </w:tcPr>
          <w:p w14:paraId="0907B476" w14:textId="00A01A70" w:rsidR="004772D3" w:rsidRPr="00C44E23" w:rsidRDefault="004772D3" w:rsidP="00C44E2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AD50AA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wyjaśnić pojęcie </w:t>
            </w:r>
            <w:r w:rsidR="00AD50AA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kadr</w:t>
            </w:r>
          </w:p>
          <w:p w14:paraId="07A2D110" w14:textId="260CC796" w:rsidR="004772D3" w:rsidRPr="00C44E23" w:rsidRDefault="00AD50A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co widzi na fotografii</w:t>
            </w:r>
          </w:p>
        </w:tc>
        <w:tc>
          <w:tcPr>
            <w:tcW w:w="2357" w:type="dxa"/>
            <w:shd w:val="clear" w:color="auto" w:fill="FFFFFF"/>
          </w:tcPr>
          <w:p w14:paraId="0C3AFD27" w14:textId="77777777" w:rsidR="004772D3" w:rsidRPr="00C44E23" w:rsidRDefault="00AD50AA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kompozycję kadru</w:t>
            </w:r>
          </w:p>
        </w:tc>
        <w:tc>
          <w:tcPr>
            <w:tcW w:w="2357" w:type="dxa"/>
            <w:shd w:val="clear" w:color="auto" w:fill="FFFFFF"/>
          </w:tcPr>
          <w:p w14:paraId="4E0E6655" w14:textId="77777777" w:rsidR="004772D3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elementy fantastyczne na fotografii</w:t>
            </w:r>
          </w:p>
        </w:tc>
        <w:tc>
          <w:tcPr>
            <w:tcW w:w="2358" w:type="dxa"/>
            <w:shd w:val="clear" w:color="auto" w:fill="FFFFFF"/>
          </w:tcPr>
          <w:p w14:paraId="1978A851" w14:textId="4A1D1184" w:rsidR="00AD50AA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kolorystykę i światło na fotografii</w:t>
            </w:r>
          </w:p>
          <w:p w14:paraId="44DDF24F" w14:textId="5835D562" w:rsidR="00E56878" w:rsidRPr="00C44E23" w:rsidRDefault="00AD50A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8002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wymowę kadru</w:t>
            </w:r>
          </w:p>
        </w:tc>
        <w:tc>
          <w:tcPr>
            <w:tcW w:w="2361" w:type="dxa"/>
            <w:shd w:val="clear" w:color="auto" w:fill="FFFFFF"/>
          </w:tcPr>
          <w:p w14:paraId="11A59419" w14:textId="77777777" w:rsidR="004772D3" w:rsidRPr="00C44E23" w:rsidRDefault="00AD50A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wypowiedzieć się na temat filmu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Kraina jutra</w:t>
            </w:r>
          </w:p>
        </w:tc>
      </w:tr>
      <w:tr w:rsidR="004772D3" w:rsidRPr="00C44E23" w14:paraId="025A329B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69E84505" w14:textId="77777777" w:rsidR="00C57344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88. </w:t>
            </w:r>
          </w:p>
          <w:p w14:paraId="674132A0" w14:textId="0EACD0A6" w:rsidR="004772D3" w:rsidRPr="00FF71BE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Prawdziwa utopia</w:t>
            </w:r>
          </w:p>
        </w:tc>
        <w:tc>
          <w:tcPr>
            <w:tcW w:w="2357" w:type="dxa"/>
            <w:shd w:val="clear" w:color="auto" w:fill="FFFFFF"/>
          </w:tcPr>
          <w:p w14:paraId="4B401EDB" w14:textId="589FD7E6" w:rsidR="004772D3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fragmentu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2357" w:type="dxa"/>
            <w:shd w:val="clear" w:color="auto" w:fill="FFFFFF"/>
          </w:tcPr>
          <w:p w14:paraId="75ECA5A0" w14:textId="77777777" w:rsidR="004772D3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zasady panujące w Utopii</w:t>
            </w:r>
          </w:p>
        </w:tc>
        <w:tc>
          <w:tcPr>
            <w:tcW w:w="2357" w:type="dxa"/>
            <w:shd w:val="clear" w:color="auto" w:fill="FFFFFF"/>
          </w:tcPr>
          <w:p w14:paraId="129AE4D0" w14:textId="69B34E7A" w:rsidR="004772D3" w:rsidRPr="00C44E23" w:rsidRDefault="00AD50AA" w:rsidP="00683055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porównać funkcjonujący w Utopii system społeczny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 xml:space="preserve">ze </w:t>
            </w:r>
            <w:r w:rsidR="00683055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znanym mu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 xml:space="preserve">rzeczywistym systemem </w:t>
            </w:r>
          </w:p>
        </w:tc>
        <w:tc>
          <w:tcPr>
            <w:tcW w:w="2358" w:type="dxa"/>
            <w:shd w:val="clear" w:color="auto" w:fill="FFFFFF"/>
          </w:tcPr>
          <w:p w14:paraId="5B48B270" w14:textId="534A850C" w:rsidR="00E56878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</w:t>
            </w:r>
            <w:r w:rsidR="004265AD">
              <w:rPr>
                <w:rFonts w:ascii="Times New Roman" w:hAnsi="Times New Roman" w:cs="Times New Roman"/>
                <w:sz w:val="20"/>
                <w:szCs w:val="20"/>
              </w:rPr>
              <w:t xml:space="preserve"> na temat tego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, dlaczego do rzeczywistości codziennej nie można wprowadzić systemu obowiązującego w Utopii</w:t>
            </w:r>
          </w:p>
        </w:tc>
        <w:tc>
          <w:tcPr>
            <w:tcW w:w="2361" w:type="dxa"/>
            <w:shd w:val="clear" w:color="auto" w:fill="FFFFFF"/>
          </w:tcPr>
          <w:p w14:paraId="0EF25958" w14:textId="77777777" w:rsidR="004772D3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życia w świecie idealnym</w:t>
            </w:r>
          </w:p>
        </w:tc>
      </w:tr>
      <w:tr w:rsidR="00AD50AA" w:rsidRPr="00C44E23" w14:paraId="487C237C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6CD1F23" w14:textId="77777777" w:rsidR="00C57344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89. </w:t>
            </w:r>
          </w:p>
          <w:p w14:paraId="5954092C" w14:textId="56304958" w:rsidR="00AD50AA" w:rsidRPr="00FF71BE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Moralność a prawo</w:t>
            </w:r>
          </w:p>
        </w:tc>
        <w:tc>
          <w:tcPr>
            <w:tcW w:w="2357" w:type="dxa"/>
            <w:shd w:val="clear" w:color="auto" w:fill="FFFFFF"/>
          </w:tcPr>
          <w:p w14:paraId="07F0C4EA" w14:textId="1ED67EA5" w:rsidR="00AD50AA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antyutopia</w:t>
            </w:r>
          </w:p>
          <w:p w14:paraId="3ABF0D04" w14:textId="20E16FAA" w:rsidR="00AD50AA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relacjonować treść fragmentów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4E631B48" w14:textId="77777777" w:rsidR="00AD50AA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rodzaj narracji</w:t>
            </w:r>
          </w:p>
        </w:tc>
        <w:tc>
          <w:tcPr>
            <w:tcW w:w="2357" w:type="dxa"/>
            <w:shd w:val="clear" w:color="auto" w:fill="FFFFFF"/>
          </w:tcPr>
          <w:p w14:paraId="4B1A8846" w14:textId="0385A22E" w:rsidR="00AD50AA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świat przedstawiony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 xml:space="preserve"> w utworze</w:t>
            </w:r>
          </w:p>
          <w:p w14:paraId="53EACD94" w14:textId="77777777" w:rsidR="00AD50AA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sytuację, w której znalazła się bohaterka</w:t>
            </w:r>
          </w:p>
          <w:p w14:paraId="71DD9309" w14:textId="77777777" w:rsidR="00E56878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sposób sprawowania władzy w Panem</w:t>
            </w:r>
          </w:p>
        </w:tc>
        <w:tc>
          <w:tcPr>
            <w:tcW w:w="2357" w:type="dxa"/>
            <w:shd w:val="clear" w:color="auto" w:fill="FFFFFF"/>
          </w:tcPr>
          <w:p w14:paraId="5C5EAC2A" w14:textId="77777777" w:rsidR="00AD50AA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wyjaśnić, na czym polega dylemat Katniss</w:t>
            </w:r>
          </w:p>
          <w:p w14:paraId="36FFB6AD" w14:textId="77777777" w:rsidR="00AD50AA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cechy antyutopii w opisywanym świecie</w:t>
            </w:r>
          </w:p>
        </w:tc>
        <w:tc>
          <w:tcPr>
            <w:tcW w:w="2358" w:type="dxa"/>
            <w:shd w:val="clear" w:color="auto" w:fill="FFFFFF"/>
          </w:tcPr>
          <w:p w14:paraId="0B0FE883" w14:textId="25C53358" w:rsidR="00AD50AA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, jaką funkcję pełnią Głodowe Igrzyska w świecie Panem</w:t>
            </w:r>
          </w:p>
        </w:tc>
        <w:tc>
          <w:tcPr>
            <w:tcW w:w="2361" w:type="dxa"/>
            <w:shd w:val="clear" w:color="auto" w:fill="FFFFFF"/>
          </w:tcPr>
          <w:p w14:paraId="7C579F03" w14:textId="77777777" w:rsidR="00AD50AA" w:rsidRPr="00C44E23" w:rsidRDefault="00AD50A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prezentację na temat różnych form antyutopii przedstawionych w tekstach kultury</w:t>
            </w:r>
          </w:p>
        </w:tc>
      </w:tr>
      <w:tr w:rsidR="00CC1C6C" w:rsidRPr="00C44E23" w14:paraId="064662D6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57AA7B0" w14:textId="77777777" w:rsidR="00C57344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90. </w:t>
            </w:r>
          </w:p>
          <w:p w14:paraId="5D6A2D61" w14:textId="1D7FC1F0" w:rsidR="00CC1C6C" w:rsidRPr="00FF71BE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Utopia a szczęście</w:t>
            </w:r>
          </w:p>
        </w:tc>
        <w:tc>
          <w:tcPr>
            <w:tcW w:w="2357" w:type="dxa"/>
            <w:shd w:val="clear" w:color="auto" w:fill="FFFFFF"/>
          </w:tcPr>
          <w:p w14:paraId="4D5BBA34" w14:textId="472153C9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fragmentów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5303402B" w14:textId="77777777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3EC1A550" w14:textId="64981C1C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świat przedstawiony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 xml:space="preserve"> w utworze</w:t>
            </w:r>
          </w:p>
          <w:p w14:paraId="25EFB2EC" w14:textId="3A7B5310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charakteryzować społeczność Następnych</w:t>
            </w:r>
          </w:p>
          <w:p w14:paraId="77AFDECC" w14:textId="77777777" w:rsidR="00E56878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stosunek bohaterów do Następnych</w:t>
            </w:r>
          </w:p>
        </w:tc>
        <w:tc>
          <w:tcPr>
            <w:tcW w:w="2357" w:type="dxa"/>
            <w:shd w:val="clear" w:color="auto" w:fill="FFFFFF"/>
          </w:tcPr>
          <w:p w14:paraId="31033ADC" w14:textId="336DC4DC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zachowanie Stana pod koniec fragmentu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2358" w:type="dxa"/>
            <w:shd w:val="clear" w:color="auto" w:fill="FFFFFF"/>
          </w:tcPr>
          <w:p w14:paraId="63F5E269" w14:textId="77777777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pozytywne i negatywne aspekty sposobu życia w Zagrodzie</w:t>
            </w:r>
          </w:p>
        </w:tc>
        <w:tc>
          <w:tcPr>
            <w:tcW w:w="2361" w:type="dxa"/>
            <w:shd w:val="clear" w:color="auto" w:fill="FFFFFF"/>
          </w:tcPr>
          <w:p w14:paraId="6AFBC3D6" w14:textId="77777777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opowiadanie, opisujące jeden dzień w Zagrodzie</w:t>
            </w:r>
          </w:p>
          <w:p w14:paraId="5794E5F2" w14:textId="77777777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zacytowanego przez Stana zdania</w:t>
            </w:r>
          </w:p>
        </w:tc>
      </w:tr>
      <w:tr w:rsidR="00CC1C6C" w:rsidRPr="00C44E23" w14:paraId="5BB8834F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93FD41A" w14:textId="77777777" w:rsidR="00C57344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91. </w:t>
            </w:r>
          </w:p>
          <w:p w14:paraId="554A7120" w14:textId="30B8C0F6" w:rsidR="00CC1C6C" w:rsidRPr="00FF71BE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Idealne społeczeństwo</w:t>
            </w:r>
          </w:p>
        </w:tc>
        <w:tc>
          <w:tcPr>
            <w:tcW w:w="2357" w:type="dxa"/>
            <w:shd w:val="clear" w:color="auto" w:fill="FFFFFF"/>
          </w:tcPr>
          <w:p w14:paraId="23E2BA1C" w14:textId="77777777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alegoria, utopia</w:t>
            </w:r>
          </w:p>
          <w:p w14:paraId="4C0A83B6" w14:textId="0D2FE84D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fragmentów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2357" w:type="dxa"/>
            <w:shd w:val="clear" w:color="auto" w:fill="FFFFFF"/>
          </w:tcPr>
          <w:p w14:paraId="4A6BB828" w14:textId="77777777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Boxera</w:t>
            </w:r>
          </w:p>
          <w:p w14:paraId="2184A49C" w14:textId="77777777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zachowanie kota i klaczy</w:t>
            </w:r>
          </w:p>
        </w:tc>
        <w:tc>
          <w:tcPr>
            <w:tcW w:w="2357" w:type="dxa"/>
            <w:shd w:val="clear" w:color="auto" w:fill="FFFFFF"/>
          </w:tcPr>
          <w:p w14:paraId="78ABB27C" w14:textId="1525F25B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cechy utopi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 początkowym opisie farmy</w:t>
            </w:r>
          </w:p>
          <w:p w14:paraId="6DEB39A1" w14:textId="77777777" w:rsidR="00CC1C6C" w:rsidRPr="00C44E23" w:rsidRDefault="00CC1C6C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przyczyny dystansu osła Benjamina w stosunku do powszechnego szczęścia</w:t>
            </w:r>
          </w:p>
        </w:tc>
        <w:tc>
          <w:tcPr>
            <w:tcW w:w="2358" w:type="dxa"/>
            <w:shd w:val="clear" w:color="auto" w:fill="FFFFFF"/>
          </w:tcPr>
          <w:p w14:paraId="740EB59E" w14:textId="77777777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kontekst historyczny utworu</w:t>
            </w:r>
          </w:p>
          <w:p w14:paraId="735A7065" w14:textId="01EF8C0C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określić funkcję knura Napoleona dla wymowy fragmentu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>utworu</w:t>
            </w:r>
          </w:p>
        </w:tc>
        <w:tc>
          <w:tcPr>
            <w:tcW w:w="2361" w:type="dxa"/>
            <w:shd w:val="clear" w:color="auto" w:fill="FFFFFF"/>
          </w:tcPr>
          <w:p w14:paraId="6F96D896" w14:textId="5DDC5311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plakat filmowy</w:t>
            </w:r>
          </w:p>
          <w:p w14:paraId="08FFE31D" w14:textId="77777777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analogie pomiędzy historią Rosji sowieckiej a wydarzeniami opisanymi w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Folwarku zwierzęcym</w:t>
            </w:r>
          </w:p>
        </w:tc>
      </w:tr>
      <w:tr w:rsidR="00CC1C6C" w:rsidRPr="00C44E23" w14:paraId="1ABBFBF1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ACF7D33" w14:textId="77777777" w:rsidR="00C57344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92. </w:t>
            </w:r>
          </w:p>
          <w:p w14:paraId="50925B3E" w14:textId="4502F394" w:rsidR="00CC1C6C" w:rsidRPr="00FF71BE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Odzyskać raj</w:t>
            </w:r>
          </w:p>
        </w:tc>
        <w:tc>
          <w:tcPr>
            <w:tcW w:w="2357" w:type="dxa"/>
            <w:shd w:val="clear" w:color="auto" w:fill="FFFFFF"/>
          </w:tcPr>
          <w:p w14:paraId="19C348CB" w14:textId="77777777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wiersza</w:t>
            </w:r>
          </w:p>
          <w:p w14:paraId="73CC6378" w14:textId="77777777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rodzaj liryki</w:t>
            </w:r>
          </w:p>
          <w:p w14:paraId="0310D6A1" w14:textId="77777777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podmiot liryczny</w:t>
            </w:r>
          </w:p>
        </w:tc>
        <w:tc>
          <w:tcPr>
            <w:tcW w:w="2357" w:type="dxa"/>
            <w:shd w:val="clear" w:color="auto" w:fill="FFFFFF"/>
          </w:tcPr>
          <w:p w14:paraId="38067E7C" w14:textId="77777777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podmiotu lirycznego</w:t>
            </w:r>
          </w:p>
          <w:p w14:paraId="6C2F2407" w14:textId="77777777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środki stylistyczne</w:t>
            </w:r>
          </w:p>
        </w:tc>
        <w:tc>
          <w:tcPr>
            <w:tcW w:w="2357" w:type="dxa"/>
            <w:shd w:val="clear" w:color="auto" w:fill="FFFFFF"/>
          </w:tcPr>
          <w:p w14:paraId="67860E3C" w14:textId="77777777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postawić tezę interpretacyjną</w:t>
            </w:r>
          </w:p>
          <w:p w14:paraId="1CDD1101" w14:textId="77777777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funkcję środków stylistycznych użytych w wierszu</w:t>
            </w:r>
          </w:p>
          <w:p w14:paraId="67E21AD8" w14:textId="042157B2" w:rsidR="00E56878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znaczenie próśb podmiotu lirycznego</w:t>
            </w:r>
          </w:p>
        </w:tc>
        <w:tc>
          <w:tcPr>
            <w:tcW w:w="2358" w:type="dxa"/>
            <w:shd w:val="clear" w:color="auto" w:fill="FFFFFF"/>
          </w:tcPr>
          <w:p w14:paraId="682CB53F" w14:textId="686BA18C" w:rsidR="00CC1C6C" w:rsidRPr="00C44E23" w:rsidRDefault="00CC1C6C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wymowę utworu</w:t>
            </w:r>
          </w:p>
        </w:tc>
        <w:tc>
          <w:tcPr>
            <w:tcW w:w="2361" w:type="dxa"/>
            <w:shd w:val="clear" w:color="auto" w:fill="FFFFFF"/>
          </w:tcPr>
          <w:p w14:paraId="1632177E" w14:textId="77777777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wybrany tekst kultury opisujący sposób postrzegania świata przez osobę pogrążoną w żałobie</w:t>
            </w:r>
          </w:p>
        </w:tc>
      </w:tr>
      <w:tr w:rsidR="00CC1C6C" w:rsidRPr="00C44E23" w14:paraId="020FD233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D475DBE" w14:textId="77777777" w:rsidR="00C57344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93. </w:t>
            </w:r>
          </w:p>
          <w:p w14:paraId="38BD04BF" w14:textId="55E407DB" w:rsidR="00CC1C6C" w:rsidRPr="00FF71BE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Człowiek idealny</w:t>
            </w:r>
          </w:p>
        </w:tc>
        <w:tc>
          <w:tcPr>
            <w:tcW w:w="2357" w:type="dxa"/>
            <w:shd w:val="clear" w:color="auto" w:fill="FFFFFF"/>
          </w:tcPr>
          <w:p w14:paraId="466BF611" w14:textId="194F81AD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science fiction</w:t>
            </w:r>
          </w:p>
          <w:p w14:paraId="36CBCC7C" w14:textId="77777777" w:rsidR="00CC1C6C" w:rsidRPr="00C44E23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B568B9" w:rsidRPr="00C44E23">
              <w:rPr>
                <w:rFonts w:ascii="Times New Roman" w:hAnsi="Times New Roman" w:cs="Times New Roman"/>
                <w:sz w:val="20"/>
                <w:szCs w:val="20"/>
              </w:rPr>
              <w:t>zrelacjonować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fragment powieści </w:t>
            </w:r>
          </w:p>
          <w:p w14:paraId="43707083" w14:textId="77777777" w:rsidR="00CC1C6C" w:rsidRPr="00C44E23" w:rsidRDefault="00CC1C6C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B568B9" w:rsidRPr="00C44E23">
              <w:rPr>
                <w:rFonts w:ascii="Times New Roman" w:hAnsi="Times New Roman" w:cs="Times New Roman"/>
                <w:sz w:val="20"/>
                <w:szCs w:val="20"/>
              </w:rPr>
              <w:t>określić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rodzaj narracji </w:t>
            </w:r>
          </w:p>
        </w:tc>
        <w:tc>
          <w:tcPr>
            <w:tcW w:w="2357" w:type="dxa"/>
            <w:shd w:val="clear" w:color="auto" w:fill="FFFFFF"/>
          </w:tcPr>
          <w:p w14:paraId="4B9925A9" w14:textId="16DCF0AC" w:rsidR="00B568B9" w:rsidRPr="00C44E23" w:rsidRDefault="00B568B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świat przedstawiony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>w utworze</w:t>
            </w:r>
          </w:p>
          <w:p w14:paraId="4D469697" w14:textId="0517847E" w:rsidR="00E56878" w:rsidRPr="00C44E23" w:rsidRDefault="00B568B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wyjaśnić, na czym polegał eksperyment opisany we fragmencie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oraz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dlaczego się nie powiódł</w:t>
            </w:r>
          </w:p>
        </w:tc>
        <w:tc>
          <w:tcPr>
            <w:tcW w:w="2357" w:type="dxa"/>
            <w:shd w:val="clear" w:color="auto" w:fill="FFFFFF"/>
          </w:tcPr>
          <w:p w14:paraId="280C02A9" w14:textId="7C02E027" w:rsidR="00CC1C6C" w:rsidRPr="00C44E23" w:rsidRDefault="00B568B9" w:rsidP="00683055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wskazać cechy pozwalające zaliczyć powieść do </w:t>
            </w:r>
            <w:r w:rsidR="00683055">
              <w:rPr>
                <w:rFonts w:ascii="Times New Roman" w:hAnsi="Times New Roman" w:cs="Times New Roman"/>
                <w:sz w:val="20"/>
                <w:szCs w:val="20"/>
              </w:rPr>
              <w:t xml:space="preserve">gatunku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science fiction</w:t>
            </w:r>
          </w:p>
        </w:tc>
        <w:tc>
          <w:tcPr>
            <w:tcW w:w="2358" w:type="dxa"/>
            <w:shd w:val="clear" w:color="auto" w:fill="FFFFFF"/>
          </w:tcPr>
          <w:p w14:paraId="6FCEE522" w14:textId="77777777" w:rsidR="00CC1C6C" w:rsidRPr="00C44E23" w:rsidRDefault="00B568B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czynników kształtujących charakter człowieka</w:t>
            </w:r>
          </w:p>
        </w:tc>
        <w:tc>
          <w:tcPr>
            <w:tcW w:w="2361" w:type="dxa"/>
            <w:shd w:val="clear" w:color="auto" w:fill="FFFFFF"/>
          </w:tcPr>
          <w:p w14:paraId="6F393E16" w14:textId="155E3D9E" w:rsidR="00CC1C6C" w:rsidRPr="00C44E23" w:rsidRDefault="00B568B9" w:rsidP="006830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genetyka</w:t>
            </w:r>
          </w:p>
        </w:tc>
      </w:tr>
      <w:tr w:rsidR="00CC1C6C" w:rsidRPr="00C44E23" w14:paraId="70709B82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80E417D" w14:textId="77777777" w:rsidR="00C57344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94. </w:t>
            </w:r>
          </w:p>
          <w:p w14:paraId="33FF99E9" w14:textId="45F32596" w:rsidR="00A93C5A" w:rsidRPr="00FF71BE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Scenariusz filmowy</w:t>
            </w:r>
          </w:p>
          <w:p w14:paraId="6FC06001" w14:textId="77777777" w:rsidR="00CC1C6C" w:rsidRPr="00FF71BE" w:rsidRDefault="00CC1C6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422FE778" w14:textId="5B6E9D34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didaskalia</w:t>
            </w:r>
          </w:p>
          <w:p w14:paraId="42CFD005" w14:textId="77777777" w:rsidR="00E56878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elementy wchodzące w skład scenariusza</w:t>
            </w:r>
          </w:p>
        </w:tc>
        <w:tc>
          <w:tcPr>
            <w:tcW w:w="2357" w:type="dxa"/>
            <w:shd w:val="clear" w:color="auto" w:fill="FFFFFF"/>
          </w:tcPr>
          <w:p w14:paraId="396C1919" w14:textId="77777777" w:rsidR="00CC1C6C" w:rsidRPr="00C44E23" w:rsidRDefault="00A93C5A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wybrać scenę z dowolnej książki, która nadaje się na scenariusz</w:t>
            </w:r>
          </w:p>
        </w:tc>
        <w:tc>
          <w:tcPr>
            <w:tcW w:w="2357" w:type="dxa"/>
            <w:shd w:val="clear" w:color="auto" w:fill="FFFFFF"/>
          </w:tcPr>
          <w:p w14:paraId="030BA04A" w14:textId="77777777" w:rsidR="00CC1C6C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zredagować nagłówki scen i wskazówki sceniczne</w:t>
            </w:r>
          </w:p>
        </w:tc>
        <w:tc>
          <w:tcPr>
            <w:tcW w:w="2358" w:type="dxa"/>
            <w:shd w:val="clear" w:color="auto" w:fill="FFFFFF"/>
          </w:tcPr>
          <w:p w14:paraId="7010DFF1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przekonujące dialogi</w:t>
            </w:r>
          </w:p>
          <w:p w14:paraId="526C0F12" w14:textId="3D91C6AE" w:rsidR="00CC1C6C" w:rsidRPr="00C44E23" w:rsidRDefault="00A93C5A" w:rsidP="00683055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nadać gotowemu scenariuszowi odpowiedni </w:t>
            </w:r>
            <w:r w:rsidR="00683055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kształt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graficzny </w:t>
            </w:r>
          </w:p>
        </w:tc>
        <w:tc>
          <w:tcPr>
            <w:tcW w:w="2361" w:type="dxa"/>
            <w:shd w:val="clear" w:color="auto" w:fill="FFFFFF"/>
          </w:tcPr>
          <w:p w14:paraId="168B1350" w14:textId="77777777" w:rsidR="00CC1C6C" w:rsidRPr="00C44E23" w:rsidRDefault="00CC1C6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C5A" w:rsidRPr="00C44E23" w14:paraId="3097C390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BF5C8C8" w14:textId="05172332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95.</w:t>
            </w:r>
          </w:p>
          <w:p w14:paraId="2B0AB3F4" w14:textId="3F24599A" w:rsidR="00A93C5A" w:rsidRPr="00FF71BE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Film</w:t>
            </w:r>
          </w:p>
        </w:tc>
        <w:tc>
          <w:tcPr>
            <w:tcW w:w="2357" w:type="dxa"/>
            <w:shd w:val="clear" w:color="auto" w:fill="FFFFFF"/>
          </w:tcPr>
          <w:p w14:paraId="54A65681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najważniejsze momenty w historii kina </w:t>
            </w:r>
          </w:p>
          <w:p w14:paraId="0C517BEB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kadr, plan filmowy, ujęcie, scena, montaż, scenariusz</w:t>
            </w:r>
          </w:p>
        </w:tc>
        <w:tc>
          <w:tcPr>
            <w:tcW w:w="2357" w:type="dxa"/>
            <w:shd w:val="clear" w:color="auto" w:fill="FFFFFF"/>
          </w:tcPr>
          <w:p w14:paraId="2D0B8CD0" w14:textId="1C7FE58B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podać przykłady filmów należących do poszczególnych gatunków filmowych </w:t>
            </w:r>
          </w:p>
        </w:tc>
        <w:tc>
          <w:tcPr>
            <w:tcW w:w="2357" w:type="dxa"/>
            <w:shd w:val="clear" w:color="auto" w:fill="FFFFFF"/>
          </w:tcPr>
          <w:p w14:paraId="2F25C202" w14:textId="7195C149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w wybranych filmach cechy klasyfikujące je do poszczególnych gatunków</w:t>
            </w:r>
          </w:p>
        </w:tc>
        <w:tc>
          <w:tcPr>
            <w:tcW w:w="2358" w:type="dxa"/>
            <w:shd w:val="clear" w:color="auto" w:fill="FFFFFF"/>
          </w:tcPr>
          <w:p w14:paraId="56909447" w14:textId="18C64814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AC362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język filmu w wybranym dziele</w:t>
            </w:r>
          </w:p>
          <w:p w14:paraId="03954190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ocenić wybrane dzieło filmowe według podanych kryteriów </w:t>
            </w:r>
          </w:p>
        </w:tc>
        <w:tc>
          <w:tcPr>
            <w:tcW w:w="2361" w:type="dxa"/>
            <w:shd w:val="clear" w:color="auto" w:fill="FFFFFF"/>
          </w:tcPr>
          <w:p w14:paraId="1000D5A8" w14:textId="19250BC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przygotować prezentację na temat wybranej postaci związanej z filmem</w:t>
            </w:r>
          </w:p>
          <w:p w14:paraId="0B11452F" w14:textId="3D418751" w:rsidR="00E56878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stworzyć scenariusz filmowy spełniający wymogi wybranej konwencji gatunkowej </w:t>
            </w:r>
          </w:p>
        </w:tc>
      </w:tr>
      <w:tr w:rsidR="00A93C5A" w:rsidRPr="00C44E23" w14:paraId="33AC084F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708E4494" w14:textId="2471AE58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96., 97.</w:t>
            </w:r>
          </w:p>
          <w:p w14:paraId="49363A96" w14:textId="1CE9E797" w:rsidR="00A93C5A" w:rsidRPr="00FF71BE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Wypowiedzenie i jego części – powtórzenie wiadomości</w:t>
            </w:r>
          </w:p>
        </w:tc>
        <w:tc>
          <w:tcPr>
            <w:tcW w:w="2357" w:type="dxa"/>
            <w:shd w:val="clear" w:color="auto" w:fill="FFFFFF"/>
          </w:tcPr>
          <w:p w14:paraId="40726D13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główne i drugorzędne części zdania</w:t>
            </w:r>
          </w:p>
          <w:p w14:paraId="00CF50EA" w14:textId="542510ED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AC3620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dzielić wypowiedzenia na zdania i równoważniki zdań</w:t>
            </w:r>
          </w:p>
          <w:p w14:paraId="2C5FE0C6" w14:textId="77777777" w:rsidR="00E56878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rozpoznać w tekście równoważniki zdań</w:t>
            </w:r>
          </w:p>
        </w:tc>
        <w:tc>
          <w:tcPr>
            <w:tcW w:w="2357" w:type="dxa"/>
            <w:shd w:val="clear" w:color="auto" w:fill="FFFFFF"/>
          </w:tcPr>
          <w:p w14:paraId="753ED582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podmiot i orzeczenie w zdaniu</w:t>
            </w:r>
          </w:p>
          <w:p w14:paraId="0691CFCF" w14:textId="77777777" w:rsidR="00A93C5A" w:rsidRPr="00C44E23" w:rsidRDefault="0024462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odnaleźć w tekście drugorzędne części zdania</w:t>
            </w:r>
          </w:p>
        </w:tc>
        <w:tc>
          <w:tcPr>
            <w:tcW w:w="2357" w:type="dxa"/>
            <w:shd w:val="clear" w:color="auto" w:fill="FFFFFF"/>
          </w:tcPr>
          <w:p w14:paraId="22DDDF8A" w14:textId="77777777" w:rsidR="00A93C5A" w:rsidRPr="00C44E23" w:rsidRDefault="0024462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właściwy szyk przydawki w zdaniu</w:t>
            </w:r>
          </w:p>
        </w:tc>
        <w:tc>
          <w:tcPr>
            <w:tcW w:w="2358" w:type="dxa"/>
            <w:shd w:val="clear" w:color="auto" w:fill="FFFFFF"/>
          </w:tcPr>
          <w:p w14:paraId="34D57279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uzupełnić zdania przydawkami w odpowiednim szyku</w:t>
            </w:r>
          </w:p>
          <w:p w14:paraId="7B954E6A" w14:textId="77777777" w:rsidR="00A93C5A" w:rsidRPr="00C44E23" w:rsidRDefault="00A93C5A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dokonać rozbioru logicznego zdania</w:t>
            </w:r>
          </w:p>
        </w:tc>
        <w:tc>
          <w:tcPr>
            <w:tcW w:w="2361" w:type="dxa"/>
            <w:shd w:val="clear" w:color="auto" w:fill="FFFFFF"/>
          </w:tcPr>
          <w:p w14:paraId="29EE3D22" w14:textId="77777777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C5A" w:rsidRPr="00C44E23" w14:paraId="5218774B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4664F37" w14:textId="709249C7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98., 99.</w:t>
            </w:r>
          </w:p>
          <w:p w14:paraId="69C7990F" w14:textId="73F9D621" w:rsidR="00A93C5A" w:rsidRPr="00FF71BE" w:rsidRDefault="009E48E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Zdanie złożone i </w:t>
            </w:r>
            <w:r w:rsidR="00AC3620"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zdanie </w:t>
            </w: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wielokrotnie złożone – powtórzenie wiadomości</w:t>
            </w:r>
          </w:p>
        </w:tc>
        <w:tc>
          <w:tcPr>
            <w:tcW w:w="2357" w:type="dxa"/>
            <w:shd w:val="clear" w:color="auto" w:fill="FFFFFF"/>
          </w:tcPr>
          <w:p w14:paraId="2947D6E7" w14:textId="77777777" w:rsidR="009E48E3" w:rsidRPr="00C44E23" w:rsidRDefault="009E48E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rodzaje zdań podrzędnie złożonych</w:t>
            </w:r>
          </w:p>
          <w:p w14:paraId="440C1876" w14:textId="77777777" w:rsidR="009E48E3" w:rsidRPr="00C44E23" w:rsidRDefault="009E48E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rodzaje zdań współrzędnie złożonych</w:t>
            </w:r>
          </w:p>
          <w:p w14:paraId="1F1337B8" w14:textId="77777777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3F4D40F2" w14:textId="77777777" w:rsidR="009E48E3" w:rsidRPr="00C44E23" w:rsidRDefault="00F35CD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przekształcić zdania w</w:t>
            </w:r>
            <w:r w:rsidR="009E48E3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imiesłowowe równoważniki zdania</w:t>
            </w:r>
          </w:p>
          <w:p w14:paraId="11C1591C" w14:textId="77777777" w:rsidR="009E48E3" w:rsidRPr="00C44E23" w:rsidRDefault="009E48E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rozpoznać rodzaje zdań złożonych podrzędnie i współrzędnie</w:t>
            </w:r>
          </w:p>
          <w:p w14:paraId="41844ECE" w14:textId="77777777" w:rsidR="00A93C5A" w:rsidRPr="00C44E23" w:rsidRDefault="009E48E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zasady stosowania przecinka w zdaniach złożonych współrzędnie</w:t>
            </w:r>
          </w:p>
        </w:tc>
        <w:tc>
          <w:tcPr>
            <w:tcW w:w="2357" w:type="dxa"/>
            <w:shd w:val="clear" w:color="auto" w:fill="FFFFFF"/>
          </w:tcPr>
          <w:p w14:paraId="0BD00131" w14:textId="77777777" w:rsidR="009E48E3" w:rsidRPr="00C44E23" w:rsidRDefault="009E48E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przekształcić zdania pojedyncze w zdania złożone</w:t>
            </w:r>
          </w:p>
          <w:p w14:paraId="45CA6BCC" w14:textId="2D07361B" w:rsidR="009E48E3" w:rsidRPr="00C44E23" w:rsidRDefault="009E48E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AC3620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dzielić zdania złożone współrzędnie na zdania składowe</w:t>
            </w:r>
          </w:p>
          <w:p w14:paraId="01965764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14:paraId="7FA3487A" w14:textId="77777777" w:rsidR="00A93C5A" w:rsidRPr="00C44E23" w:rsidRDefault="009E48E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przeredagować tekst ze zbyt rozbudowanymi zdaniami złożonymi</w:t>
            </w:r>
          </w:p>
          <w:p w14:paraId="36207685" w14:textId="77777777" w:rsidR="009E48E3" w:rsidRPr="00C44E23" w:rsidRDefault="009E48E3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sporządzić wykres zdania złożonego</w:t>
            </w:r>
          </w:p>
        </w:tc>
        <w:tc>
          <w:tcPr>
            <w:tcW w:w="2361" w:type="dxa"/>
            <w:shd w:val="clear" w:color="auto" w:fill="FFFFFF"/>
          </w:tcPr>
          <w:p w14:paraId="166F979F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3C5A" w:rsidRPr="00C44E23" w14:paraId="1398B612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298B86F" w14:textId="5BA42F5A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="009E48E3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101.</w:t>
            </w:r>
            <w:r w:rsidR="009E48E3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FA54B7F" w14:textId="47E84B52" w:rsidR="00A93C5A" w:rsidRPr="00FF71BE" w:rsidRDefault="009E48E3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Podsumowanie wiadomości</w:t>
            </w:r>
          </w:p>
        </w:tc>
        <w:tc>
          <w:tcPr>
            <w:tcW w:w="2357" w:type="dxa"/>
            <w:shd w:val="clear" w:color="auto" w:fill="FFFFFF"/>
          </w:tcPr>
          <w:p w14:paraId="534DF30B" w14:textId="77777777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odtworzyć najważniejsze fakty, sądy i opinie</w:t>
            </w:r>
          </w:p>
          <w:p w14:paraId="7071D7C4" w14:textId="15F106D8" w:rsidR="00E56878" w:rsidRPr="00C44E23" w:rsidRDefault="00A93C5A" w:rsidP="00C44E2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posłu</w:t>
            </w:r>
            <w:r w:rsidR="00AC3620">
              <w:rPr>
                <w:rFonts w:ascii="Times New Roman" w:hAnsi="Times New Roman" w:cs="Times New Roman"/>
                <w:sz w:val="20"/>
                <w:szCs w:val="20"/>
              </w:rPr>
              <w:t>żyć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się terminami i pojęciami: </w:t>
            </w:r>
            <w:r w:rsidR="009E48E3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alegoria, scenariusz filmowy, części zdania, wypowiedzenie, wypowiedzenie złożone</w:t>
            </w:r>
          </w:p>
        </w:tc>
        <w:tc>
          <w:tcPr>
            <w:tcW w:w="2357" w:type="dxa"/>
            <w:shd w:val="clear" w:color="auto" w:fill="FFFFFF"/>
          </w:tcPr>
          <w:p w14:paraId="5A6F742F" w14:textId="5AA04CD5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wykorzystać najważniejsze konteksty </w:t>
            </w:r>
          </w:p>
        </w:tc>
        <w:tc>
          <w:tcPr>
            <w:tcW w:w="2357" w:type="dxa"/>
            <w:shd w:val="clear" w:color="auto" w:fill="FFFFFF"/>
          </w:tcPr>
          <w:p w14:paraId="00C92431" w14:textId="52B06257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wyciąg</w:t>
            </w:r>
            <w:r w:rsidR="007666AB">
              <w:rPr>
                <w:rFonts w:ascii="Times New Roman" w:hAnsi="Times New Roman" w:cs="Times New Roman"/>
                <w:sz w:val="20"/>
                <w:szCs w:val="20"/>
              </w:rPr>
              <w:t>ną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wnioski</w:t>
            </w:r>
          </w:p>
          <w:p w14:paraId="3F7E1B9B" w14:textId="53B99113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</w:t>
            </w:r>
            <w:r w:rsidR="007666A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własne stanowisko</w:t>
            </w:r>
          </w:p>
        </w:tc>
        <w:tc>
          <w:tcPr>
            <w:tcW w:w="2358" w:type="dxa"/>
            <w:shd w:val="clear" w:color="auto" w:fill="FFFFFF"/>
          </w:tcPr>
          <w:p w14:paraId="63F5DECD" w14:textId="04FB1FE8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poprawnie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wymagany materiał</w:t>
            </w:r>
          </w:p>
          <w:p w14:paraId="6A714D70" w14:textId="77777777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właściwie </w:t>
            </w:r>
            <w:r w:rsidR="00F70D0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argumentować</w:t>
            </w:r>
          </w:p>
          <w:p w14:paraId="17B4C244" w14:textId="7FDDD3F3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uogólnić, podsumować i porównać</w:t>
            </w:r>
          </w:p>
        </w:tc>
        <w:tc>
          <w:tcPr>
            <w:tcW w:w="2361" w:type="dxa"/>
            <w:shd w:val="clear" w:color="auto" w:fill="FFFFFF"/>
          </w:tcPr>
          <w:p w14:paraId="0C8D78DB" w14:textId="7C190171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wykorzystać bogate konteksty </w:t>
            </w:r>
          </w:p>
          <w:p w14:paraId="2A622E58" w14:textId="3131E95F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formułować i rozwiązać problem badawcz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A93C5A" w:rsidRPr="00C44E23" w14:paraId="54335838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59E7031" w14:textId="17B68295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102</w:t>
            </w:r>
            <w:r w:rsidR="0012065A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648D8AAE" w14:textId="1A42D4C1" w:rsidR="00A93C5A" w:rsidRPr="00FF71BE" w:rsidRDefault="0012065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Życiowe wybory</w:t>
            </w:r>
          </w:p>
        </w:tc>
        <w:tc>
          <w:tcPr>
            <w:tcW w:w="2357" w:type="dxa"/>
            <w:shd w:val="clear" w:color="auto" w:fill="FFFFFF"/>
          </w:tcPr>
          <w:p w14:paraId="250E339E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="0012065A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mural, motyw biblijny, street art </w:t>
            </w:r>
          </w:p>
          <w:p w14:paraId="2CDEF849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12065A" w:rsidRPr="00C44E23">
              <w:rPr>
                <w:rFonts w:ascii="Times New Roman" w:hAnsi="Times New Roman" w:cs="Times New Roman"/>
                <w:sz w:val="20"/>
                <w:szCs w:val="20"/>
              </w:rPr>
              <w:t>opisać mural</w:t>
            </w:r>
          </w:p>
        </w:tc>
        <w:tc>
          <w:tcPr>
            <w:tcW w:w="2357" w:type="dxa"/>
            <w:shd w:val="clear" w:color="auto" w:fill="FFFFFF"/>
          </w:tcPr>
          <w:p w14:paraId="00E7D1BB" w14:textId="77777777" w:rsidR="00A93C5A" w:rsidRPr="00C44E23" w:rsidRDefault="001206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motyw biblijny, do którego nawiązuje dzieło</w:t>
            </w:r>
          </w:p>
        </w:tc>
        <w:tc>
          <w:tcPr>
            <w:tcW w:w="2357" w:type="dxa"/>
            <w:shd w:val="clear" w:color="auto" w:fill="FFFFFF"/>
          </w:tcPr>
          <w:p w14:paraId="586591CE" w14:textId="137DA6AE" w:rsidR="0012065A" w:rsidRPr="00C44E23" w:rsidRDefault="001206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symbolikę barw użytych przez artystkę</w:t>
            </w:r>
          </w:p>
          <w:p w14:paraId="4B975F62" w14:textId="77777777" w:rsidR="00E56878" w:rsidRPr="00C44E23" w:rsidRDefault="001206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tytuł muralu</w:t>
            </w:r>
          </w:p>
        </w:tc>
        <w:tc>
          <w:tcPr>
            <w:tcW w:w="2358" w:type="dxa"/>
            <w:shd w:val="clear" w:color="auto" w:fill="FFFFFF"/>
          </w:tcPr>
          <w:p w14:paraId="093305DA" w14:textId="131E7BBC" w:rsidR="00A93C5A" w:rsidRPr="00C44E23" w:rsidRDefault="001206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wymowę dzieła</w:t>
            </w:r>
          </w:p>
        </w:tc>
        <w:tc>
          <w:tcPr>
            <w:tcW w:w="2361" w:type="dxa"/>
            <w:shd w:val="clear" w:color="auto" w:fill="FFFFFF"/>
          </w:tcPr>
          <w:p w14:paraId="0574281B" w14:textId="62D2C23E" w:rsidR="00A93C5A" w:rsidRPr="00C44E23" w:rsidRDefault="001206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wybrany przykład str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et artu</w:t>
            </w:r>
          </w:p>
        </w:tc>
      </w:tr>
      <w:tr w:rsidR="00A93C5A" w:rsidRPr="00C44E23" w14:paraId="2D6EBE82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0E8B87F" w14:textId="06A04CCB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</w:t>
            </w:r>
            <w:r w:rsidR="0012065A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50CC2FF7" w14:textId="4AFAA572" w:rsidR="00A93C5A" w:rsidRPr="00FF71BE" w:rsidRDefault="0012065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Twórca i jego czasy. Henryk Sienkiewicz</w:t>
            </w:r>
          </w:p>
        </w:tc>
        <w:tc>
          <w:tcPr>
            <w:tcW w:w="2357" w:type="dxa"/>
            <w:shd w:val="clear" w:color="auto" w:fill="FFFFFF"/>
          </w:tcPr>
          <w:p w14:paraId="4458E57B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najważniejsz</w:t>
            </w:r>
            <w:r w:rsidR="0012065A" w:rsidRPr="00C44E23">
              <w:rPr>
                <w:rFonts w:ascii="Times New Roman" w:hAnsi="Times New Roman" w:cs="Times New Roman"/>
                <w:sz w:val="20"/>
                <w:szCs w:val="20"/>
              </w:rPr>
              <w:t>e etapy życia Henryka Sienkiewicza</w:t>
            </w:r>
          </w:p>
        </w:tc>
        <w:tc>
          <w:tcPr>
            <w:tcW w:w="2357" w:type="dxa"/>
            <w:shd w:val="clear" w:color="auto" w:fill="FFFFFF"/>
          </w:tcPr>
          <w:p w14:paraId="216875DA" w14:textId="77777777" w:rsidR="0012065A" w:rsidRPr="00C44E23" w:rsidRDefault="001206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genezę powieści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Quo vadis</w:t>
            </w:r>
          </w:p>
          <w:p w14:paraId="3F7E01B0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6013A071" w14:textId="77777777" w:rsidR="0012065A" w:rsidRPr="00C44E23" w:rsidRDefault="001206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twórczości Henryka Sienkiewicza</w:t>
            </w:r>
          </w:p>
          <w:p w14:paraId="6BFEF148" w14:textId="77777777" w:rsidR="00E56878" w:rsidRPr="00C44E23" w:rsidRDefault="001206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kontekst powstania powieści historycznych </w:t>
            </w:r>
          </w:p>
        </w:tc>
        <w:tc>
          <w:tcPr>
            <w:tcW w:w="2358" w:type="dxa"/>
            <w:shd w:val="clear" w:color="auto" w:fill="FFFFFF"/>
          </w:tcPr>
          <w:p w14:paraId="2E7B3604" w14:textId="77777777" w:rsidR="00A93C5A" w:rsidRPr="00C44E23" w:rsidRDefault="0012065A" w:rsidP="00C44E23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recepcję powieści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Quo vadis</w:t>
            </w:r>
          </w:p>
        </w:tc>
        <w:tc>
          <w:tcPr>
            <w:tcW w:w="2361" w:type="dxa"/>
            <w:shd w:val="clear" w:color="auto" w:fill="FFFFFF"/>
          </w:tcPr>
          <w:p w14:paraId="47D40FCB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C5A" w:rsidRPr="00C44E23" w14:paraId="69050B8C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CA9E0EE" w14:textId="53B6020E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104., 105., 106., 107., 108.</w:t>
            </w:r>
          </w:p>
          <w:p w14:paraId="0C8F39F3" w14:textId="6C26CE1E" w:rsidR="002A20CF" w:rsidRPr="00FF71BE" w:rsidRDefault="002A20CF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Henryk Sienkiewicz, </w:t>
            </w:r>
            <w:r w:rsidRPr="00FF71B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Quo vadis</w:t>
            </w: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DAEE602" w14:textId="77777777" w:rsidR="00A93C5A" w:rsidRPr="00FF71BE" w:rsidRDefault="002A20CF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57" w:type="dxa"/>
            <w:shd w:val="clear" w:color="auto" w:fill="FFFFFF"/>
          </w:tcPr>
          <w:p w14:paraId="69BAC68C" w14:textId="4A72B178" w:rsidR="00913BCE" w:rsidRPr="004D754C" w:rsidRDefault="000A71CD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="000B5865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D5FD163" w14:textId="39440703" w:rsidR="00913BCE" w:rsidRPr="00C44E23" w:rsidRDefault="00913BCE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pierwsi chrześcijanie, </w:t>
            </w:r>
            <w:r w:rsidR="000B5865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esarstwo </w:t>
            </w:r>
            <w:r w:rsidR="000B5865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zymskie</w:t>
            </w:r>
          </w:p>
          <w:p w14:paraId="1FF0855B" w14:textId="655E2189" w:rsidR="00913BCE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relacjonować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treść fragmentu</w:t>
            </w:r>
          </w:p>
          <w:p w14:paraId="6938A4FC" w14:textId="01CDDF20" w:rsidR="00913BCE" w:rsidRPr="004D754C" w:rsidRDefault="000B586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D1E48D7" w14:textId="51F58AB7" w:rsidR="00913BCE" w:rsidRPr="00C44E23" w:rsidRDefault="00913BCE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powieść historyczna</w:t>
            </w:r>
          </w:p>
          <w:p w14:paraId="4DDD2C28" w14:textId="39CE318E" w:rsidR="00913BCE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relacjonować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treść powieści</w:t>
            </w:r>
          </w:p>
          <w:p w14:paraId="38F3E262" w14:textId="0DAC8DB8" w:rsidR="00A93C5A" w:rsidRPr="00C44E23" w:rsidRDefault="00514C27" w:rsidP="000B5865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określić</w:t>
            </w:r>
            <w:r w:rsidR="000B5865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>rodzaj narracji</w:t>
            </w:r>
          </w:p>
        </w:tc>
        <w:tc>
          <w:tcPr>
            <w:tcW w:w="2357" w:type="dxa"/>
            <w:shd w:val="clear" w:color="auto" w:fill="FFFFFF"/>
          </w:tcPr>
          <w:p w14:paraId="7F4099FF" w14:textId="2FC595B9" w:rsidR="00913BCE" w:rsidRPr="004D754C" w:rsidRDefault="000A71CD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="000B5865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C60C804" w14:textId="77777777" w:rsidR="00913BCE" w:rsidRPr="00C44E23" w:rsidRDefault="00913BC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514C27">
              <w:rPr>
                <w:rFonts w:ascii="Times New Roman" w:hAnsi="Times New Roman" w:cs="Times New Roman"/>
                <w:sz w:val="20"/>
                <w:szCs w:val="20"/>
              </w:rPr>
              <w:t>scharakteryzować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Winicjusza i Petroniusza</w:t>
            </w:r>
          </w:p>
          <w:p w14:paraId="57E62F5F" w14:textId="77777777" w:rsidR="00913BCE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wymienić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wartości najważniejsze dla Rzymian</w:t>
            </w:r>
          </w:p>
          <w:p w14:paraId="34B43B56" w14:textId="4A0DB7CB" w:rsidR="00913BCE" w:rsidRPr="004D754C" w:rsidRDefault="000B586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1551455" w14:textId="77777777" w:rsidR="00913BCE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omówić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świat przedstawiony</w:t>
            </w:r>
          </w:p>
          <w:p w14:paraId="37F9BC4C" w14:textId="77777777" w:rsidR="00913BCE" w:rsidRPr="00C44E23" w:rsidRDefault="00913BC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514C27">
              <w:rPr>
                <w:rFonts w:ascii="Times New Roman" w:hAnsi="Times New Roman" w:cs="Times New Roman"/>
                <w:sz w:val="20"/>
                <w:szCs w:val="20"/>
              </w:rPr>
              <w:t>wskazać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cechy powieści historycznej</w:t>
            </w:r>
          </w:p>
          <w:p w14:paraId="02B98B07" w14:textId="77777777" w:rsidR="00913BCE" w:rsidRPr="00C44E23" w:rsidRDefault="00913BC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514C27">
              <w:rPr>
                <w:rFonts w:ascii="Times New Roman" w:hAnsi="Times New Roman" w:cs="Times New Roman"/>
                <w:sz w:val="20"/>
                <w:szCs w:val="20"/>
              </w:rPr>
              <w:t>scharakteryzować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bohaterów pierwszoplanowych</w:t>
            </w:r>
          </w:p>
          <w:p w14:paraId="23173B33" w14:textId="77777777" w:rsidR="00A93C5A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opisać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obyczajowość starożytnych Rzymian</w:t>
            </w:r>
          </w:p>
        </w:tc>
        <w:tc>
          <w:tcPr>
            <w:tcW w:w="2357" w:type="dxa"/>
            <w:shd w:val="clear" w:color="auto" w:fill="FFFFFF"/>
          </w:tcPr>
          <w:p w14:paraId="4D46DB16" w14:textId="0B50BB92" w:rsidR="00913BCE" w:rsidRPr="004D754C" w:rsidRDefault="000A71CD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="000B5865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24FB761" w14:textId="77777777" w:rsidR="00913BCE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opisać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emocje, które targały Winicjuszem</w:t>
            </w:r>
          </w:p>
          <w:p w14:paraId="373ADCA8" w14:textId="333874D4" w:rsidR="00913BCE" w:rsidRPr="004D754C" w:rsidRDefault="000B586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82FD964" w14:textId="77777777" w:rsidR="00913BCE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przedstawić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konsekwencje, z którymi wiązał się wybór religii chrześcijańskiej</w:t>
            </w:r>
          </w:p>
          <w:p w14:paraId="0EB3D2A8" w14:textId="77777777" w:rsidR="00913BCE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omówić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sposób życia pierwszych chrześcijan</w:t>
            </w:r>
          </w:p>
          <w:p w14:paraId="23A53E24" w14:textId="77777777" w:rsidR="00913BCE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omówić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przyczyny, przebieg i konsekwencje pożaru Rzymu</w:t>
            </w:r>
          </w:p>
          <w:p w14:paraId="154DAD05" w14:textId="22F6DE42" w:rsidR="00A93C5A" w:rsidRPr="00C44E23" w:rsidRDefault="00514C27" w:rsidP="00D32A2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opisać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2A2D">
              <w:rPr>
                <w:rFonts w:ascii="Times New Roman" w:hAnsi="Times New Roman" w:cs="Times New Roman"/>
                <w:sz w:val="20"/>
                <w:szCs w:val="20"/>
              </w:rPr>
              <w:t xml:space="preserve">przemianę wewnętrzną 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>Winicjusza</w:t>
            </w:r>
          </w:p>
        </w:tc>
        <w:tc>
          <w:tcPr>
            <w:tcW w:w="2358" w:type="dxa"/>
            <w:shd w:val="clear" w:color="auto" w:fill="FFFFFF"/>
          </w:tcPr>
          <w:p w14:paraId="5FF3464C" w14:textId="17E6C9FA" w:rsidR="00913BCE" w:rsidRPr="004D754C" w:rsidRDefault="000B586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fragmentu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2DCB544" w14:textId="77777777" w:rsidR="00913BCE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porównać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wiarę Rzymian i chrześcijan</w:t>
            </w:r>
          </w:p>
          <w:p w14:paraId="3822BB82" w14:textId="0BDF30F3" w:rsidR="00913BCE" w:rsidRPr="004D754C" w:rsidRDefault="000B5865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o całości</w:t>
            </w:r>
            <w:r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utworu</w:t>
            </w:r>
            <w:r w:rsidR="00913BCE" w:rsidRPr="004D75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78040D8" w14:textId="212492BF" w:rsidR="00913BCE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interpretować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tytuł powieści</w:t>
            </w:r>
          </w:p>
          <w:p w14:paraId="7E447768" w14:textId="36BF92BC" w:rsidR="00A93C5A" w:rsidRPr="00C44E23" w:rsidRDefault="00514C2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przedstawić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dwa sposoby pojmowania </w:t>
            </w:r>
            <w:r w:rsidR="004D754C">
              <w:rPr>
                <w:rFonts w:ascii="Times New Roman" w:hAnsi="Times New Roman" w:cs="Times New Roman"/>
                <w:sz w:val="20"/>
                <w:szCs w:val="20"/>
              </w:rPr>
              <w:t xml:space="preserve">miłości w ujęciu </w:t>
            </w:r>
            <w:r w:rsidR="00913BCE" w:rsidRPr="00601A0D">
              <w:rPr>
                <w:rFonts w:ascii="Times New Roman" w:hAnsi="Times New Roman" w:cs="Times New Roman"/>
                <w:sz w:val="20"/>
                <w:szCs w:val="20"/>
              </w:rPr>
              <w:t>anty</w:t>
            </w:r>
            <w:r w:rsidR="004D754C">
              <w:rPr>
                <w:rFonts w:ascii="Times New Roman" w:hAnsi="Times New Roman" w:cs="Times New Roman"/>
                <w:sz w:val="20"/>
                <w:szCs w:val="20"/>
              </w:rPr>
              <w:t>cznym i chrześcijańskim</w:t>
            </w:r>
          </w:p>
        </w:tc>
        <w:tc>
          <w:tcPr>
            <w:tcW w:w="2361" w:type="dxa"/>
            <w:shd w:val="clear" w:color="auto" w:fill="FFFFFF"/>
          </w:tcPr>
          <w:p w14:paraId="23A5C1ED" w14:textId="77777777" w:rsidR="00913BCE" w:rsidRPr="00C44E23" w:rsidRDefault="00913BC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wybraną adaptację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Quo vadis</w:t>
            </w:r>
          </w:p>
          <w:p w14:paraId="290D5F5D" w14:textId="77777777" w:rsidR="00913BCE" w:rsidRPr="00C44E23" w:rsidRDefault="00913BC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poświęcenia życia dla idei, w którą się wierzy</w:t>
            </w:r>
          </w:p>
          <w:p w14:paraId="01104A75" w14:textId="77777777" w:rsidR="00A93C5A" w:rsidRPr="00C44E23" w:rsidRDefault="00913BC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porównać pierwszych chrześcijan ze współczesnymi wyznawcami Jezusa z Nazaretu</w:t>
            </w:r>
          </w:p>
        </w:tc>
      </w:tr>
      <w:tr w:rsidR="00A93C5A" w:rsidRPr="00C44E23" w14:paraId="54B9D934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7BE55ED" w14:textId="69E596D0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</w:t>
            </w:r>
            <w:r w:rsidR="00913BCE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0198D7AD" w14:textId="4BF336D8" w:rsidR="00A93C5A" w:rsidRPr="00FF71BE" w:rsidRDefault="00913BC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Twórca i jego dzieło. Sławomir Mrożek</w:t>
            </w:r>
          </w:p>
        </w:tc>
        <w:tc>
          <w:tcPr>
            <w:tcW w:w="2357" w:type="dxa"/>
            <w:shd w:val="clear" w:color="auto" w:fill="FFFFFF"/>
          </w:tcPr>
          <w:p w14:paraId="5F96B04F" w14:textId="0C658571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wyjaśnić pojęcie </w:t>
            </w:r>
            <w:r w:rsidR="00913BCE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emigracja</w:t>
            </w:r>
          </w:p>
          <w:p w14:paraId="32F6A3D6" w14:textId="77777777" w:rsidR="00A93C5A" w:rsidRPr="00C44E23" w:rsidRDefault="001C634B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wymienić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najważniejsze etapy życia Sławomira Mrożka</w:t>
            </w:r>
          </w:p>
        </w:tc>
        <w:tc>
          <w:tcPr>
            <w:tcW w:w="2357" w:type="dxa"/>
            <w:shd w:val="clear" w:color="auto" w:fill="FFFFFF"/>
          </w:tcPr>
          <w:p w14:paraId="3AF82594" w14:textId="77777777" w:rsidR="00A93C5A" w:rsidRPr="00C44E23" w:rsidRDefault="001C634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wymienić tematy, którymi Sławomir Mrożek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zajmował się w swojej twórczości</w:t>
            </w:r>
          </w:p>
        </w:tc>
        <w:tc>
          <w:tcPr>
            <w:tcW w:w="2357" w:type="dxa"/>
            <w:shd w:val="clear" w:color="auto" w:fill="FFFFFF"/>
          </w:tcPr>
          <w:p w14:paraId="5CC67AA0" w14:textId="77777777" w:rsidR="001C634B" w:rsidRPr="00C44E23" w:rsidRDefault="001C634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wypowiedzieć się na temat twórczości artysty</w:t>
            </w:r>
          </w:p>
          <w:p w14:paraId="455B407D" w14:textId="5EE401DC" w:rsidR="00E56878" w:rsidRPr="00C44E23" w:rsidRDefault="001C634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DE0D10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prezentować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relacje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przebywającego na emigracji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Mrożka </w:t>
            </w:r>
            <w:r w:rsidR="00913BC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z krajem </w:t>
            </w:r>
          </w:p>
        </w:tc>
        <w:tc>
          <w:tcPr>
            <w:tcW w:w="2358" w:type="dxa"/>
            <w:shd w:val="clear" w:color="auto" w:fill="FFFFFF"/>
          </w:tcPr>
          <w:p w14:paraId="58C5D89F" w14:textId="77777777" w:rsidR="00A93C5A" w:rsidRPr="00C44E23" w:rsidRDefault="001C634B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sposób opisywania rzeczywistości w dziełach artysty</w:t>
            </w:r>
          </w:p>
        </w:tc>
        <w:tc>
          <w:tcPr>
            <w:tcW w:w="2361" w:type="dxa"/>
            <w:shd w:val="clear" w:color="auto" w:fill="FFFFFF"/>
          </w:tcPr>
          <w:p w14:paraId="3914241A" w14:textId="77777777" w:rsidR="00A93C5A" w:rsidRPr="00C44E23" w:rsidRDefault="00A93C5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C5A" w:rsidRPr="00C44E23" w14:paraId="55BAED2C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C8BDCD3" w14:textId="17D2134B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</w:t>
            </w:r>
            <w:r w:rsidR="00627A7E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78CE7EF9" w14:textId="16B72064" w:rsidR="00627A7E" w:rsidRPr="00FF71BE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Być kimś innym</w:t>
            </w:r>
            <w:r w:rsid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24EA038E" w14:textId="77777777" w:rsidR="00627A7E" w:rsidRPr="00FF71BE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Sławomir Mrożek, </w:t>
            </w:r>
            <w:r w:rsidRPr="00FF71B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Artysta</w:t>
            </w:r>
          </w:p>
          <w:p w14:paraId="4097240B" w14:textId="77777777" w:rsidR="00A93C5A" w:rsidRPr="00FF71BE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57" w:type="dxa"/>
            <w:shd w:val="clear" w:color="auto" w:fill="FFFFFF"/>
          </w:tcPr>
          <w:p w14:paraId="014EA273" w14:textId="6C284E4E" w:rsidR="00A93C5A" w:rsidRPr="00C44E23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alegoria</w:t>
            </w:r>
          </w:p>
          <w:p w14:paraId="40BAD132" w14:textId="77777777" w:rsidR="00A93C5A" w:rsidRPr="00C44E23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opowiadania</w:t>
            </w:r>
          </w:p>
          <w:p w14:paraId="59F84694" w14:textId="77777777" w:rsidR="00A93C5A" w:rsidRPr="00C44E23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rodzaj narracji</w:t>
            </w:r>
          </w:p>
        </w:tc>
        <w:tc>
          <w:tcPr>
            <w:tcW w:w="2357" w:type="dxa"/>
            <w:shd w:val="clear" w:color="auto" w:fill="FFFFFF"/>
          </w:tcPr>
          <w:p w14:paraId="24B871C9" w14:textId="77777777" w:rsidR="00A93C5A" w:rsidRPr="00C44E23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narratora</w:t>
            </w:r>
          </w:p>
          <w:p w14:paraId="52F1F393" w14:textId="77777777" w:rsidR="00627A7E" w:rsidRPr="00C44E23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postawę Koguta</w:t>
            </w:r>
          </w:p>
          <w:p w14:paraId="271A3A27" w14:textId="77777777" w:rsidR="00627A7E" w:rsidRPr="00C44E23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skomentować zachowanie Lisa</w:t>
            </w:r>
          </w:p>
        </w:tc>
        <w:tc>
          <w:tcPr>
            <w:tcW w:w="2357" w:type="dxa"/>
            <w:shd w:val="clear" w:color="auto" w:fill="FFFFFF"/>
          </w:tcPr>
          <w:p w14:paraId="3435A54A" w14:textId="77777777" w:rsidR="00627A7E" w:rsidRPr="00C44E23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alegoryczne znaczenie występujących postaci</w:t>
            </w:r>
          </w:p>
          <w:p w14:paraId="0912C76D" w14:textId="77777777" w:rsidR="00A93C5A" w:rsidRPr="00C44E23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elementy komizmu</w:t>
            </w:r>
          </w:p>
        </w:tc>
        <w:tc>
          <w:tcPr>
            <w:tcW w:w="2358" w:type="dxa"/>
            <w:shd w:val="clear" w:color="auto" w:fill="FFFFFF"/>
          </w:tcPr>
          <w:p w14:paraId="30795546" w14:textId="77777777" w:rsidR="00627A7E" w:rsidRPr="00C44E23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odnieść postawę Koguta do wyobrażenia na temat artysty</w:t>
            </w:r>
          </w:p>
          <w:p w14:paraId="75BD350A" w14:textId="6150EA10" w:rsidR="00A93C5A" w:rsidRPr="00C44E23" w:rsidRDefault="00627A7E" w:rsidP="00C44E23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sformułować morał </w:t>
            </w:r>
          </w:p>
        </w:tc>
        <w:tc>
          <w:tcPr>
            <w:tcW w:w="2361" w:type="dxa"/>
            <w:shd w:val="clear" w:color="auto" w:fill="FFFFFF"/>
          </w:tcPr>
          <w:p w14:paraId="76A8BB36" w14:textId="77777777" w:rsidR="00627A7E" w:rsidRPr="00C44E23" w:rsidRDefault="00B83BDF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</w:t>
            </w:r>
            <w:r w:rsidR="00627A7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dyskusję na temat sposobu postrzegania artystów</w:t>
            </w:r>
          </w:p>
          <w:p w14:paraId="42230D1D" w14:textId="77777777" w:rsidR="00A93C5A" w:rsidRPr="00C44E23" w:rsidRDefault="00B83BDF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porównać</w:t>
            </w:r>
            <w:r w:rsidR="00627A7E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utwór Sławomira Mrożka z wybraną bajką zwierzęcą</w:t>
            </w:r>
          </w:p>
        </w:tc>
      </w:tr>
      <w:tr w:rsidR="00A93C5A" w:rsidRPr="00C44E23" w14:paraId="75F7F76D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A6264CA" w14:textId="7886F07B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</w:t>
            </w:r>
            <w:r w:rsidR="0045306A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7F299071" w14:textId="7BC13F4B" w:rsidR="00A93C5A" w:rsidRPr="00FF71BE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 wyboru</w:t>
            </w:r>
          </w:p>
        </w:tc>
        <w:tc>
          <w:tcPr>
            <w:tcW w:w="2357" w:type="dxa"/>
            <w:shd w:val="clear" w:color="auto" w:fill="FFFFFF"/>
          </w:tcPr>
          <w:p w14:paraId="7897289F" w14:textId="77777777" w:rsidR="00A93C5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pokolenie, tragizm</w:t>
            </w:r>
          </w:p>
          <w:p w14:paraId="59FE596A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wiersza</w:t>
            </w:r>
          </w:p>
          <w:p w14:paraId="0DB928E1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357" w:type="dxa"/>
            <w:shd w:val="clear" w:color="auto" w:fill="FFFFFF"/>
          </w:tcPr>
          <w:p w14:paraId="1361EC66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podmiotu lirycznego</w:t>
            </w:r>
          </w:p>
          <w:p w14:paraId="2EB6C26C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wskazać środki stylistyczne </w:t>
            </w:r>
          </w:p>
          <w:p w14:paraId="344D7A02" w14:textId="77777777" w:rsidR="00A93C5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opisać, jak podmiot liryczny wyobraża sobie swoja przyszłość</w:t>
            </w:r>
          </w:p>
        </w:tc>
        <w:tc>
          <w:tcPr>
            <w:tcW w:w="2357" w:type="dxa"/>
            <w:shd w:val="clear" w:color="auto" w:fill="FFFFFF"/>
          </w:tcPr>
          <w:p w14:paraId="1B4E713A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postawić tezę interpretacyjną wiersza</w:t>
            </w:r>
          </w:p>
          <w:p w14:paraId="2B5A7106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funkcję środków stylistycznych</w:t>
            </w:r>
          </w:p>
          <w:p w14:paraId="47AEBA70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kontekst historyczny utworu</w:t>
            </w:r>
          </w:p>
          <w:p w14:paraId="15332A90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14:paraId="66F4A1EA" w14:textId="0D45BECF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funkcję kontrastów w wierszu</w:t>
            </w:r>
          </w:p>
          <w:p w14:paraId="51F47269" w14:textId="77777777" w:rsidR="00A93C5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wyjaśnić, na czym polegał tragizm pokolenia, do którego należał Krzysztof Kamil Baczyński</w:t>
            </w:r>
          </w:p>
        </w:tc>
        <w:tc>
          <w:tcPr>
            <w:tcW w:w="2361" w:type="dxa"/>
            <w:shd w:val="clear" w:color="auto" w:fill="FFFFFF"/>
          </w:tcPr>
          <w:p w14:paraId="29D60F45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sensu umierania za „wielkie sprawy”</w:t>
            </w:r>
          </w:p>
          <w:p w14:paraId="14149DD7" w14:textId="78305F05" w:rsidR="00A93C5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wybrany tekst kultury dotyczący tragizmu pokolenia, do którego należał Krzysztof Kamil Baczyński</w:t>
            </w:r>
          </w:p>
        </w:tc>
      </w:tr>
      <w:tr w:rsidR="00A93C5A" w:rsidRPr="00C44E23" w14:paraId="01781389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FA61D01" w14:textId="6FE549A9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</w:t>
            </w:r>
            <w:r w:rsidR="0045306A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44DC04E3" w14:textId="62B37379" w:rsidR="00A93C5A" w:rsidRPr="00FF71BE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Trudna sytuacja</w:t>
            </w:r>
          </w:p>
        </w:tc>
        <w:tc>
          <w:tcPr>
            <w:tcW w:w="2357" w:type="dxa"/>
            <w:shd w:val="clear" w:color="auto" w:fill="FFFFFF"/>
          </w:tcPr>
          <w:p w14:paraId="47B44EB5" w14:textId="1D4A471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fragmentu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6B3C5237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nazwać rodzaj narracji</w:t>
            </w:r>
          </w:p>
          <w:p w14:paraId="042AE75E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7CFABD76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świat przedstawiony</w:t>
            </w:r>
          </w:p>
          <w:p w14:paraId="3A436089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Alicję</w:t>
            </w:r>
          </w:p>
          <w:p w14:paraId="45DB4D99" w14:textId="77777777" w:rsidR="00A93C5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relacje pomiędzy Alicją a Klaudią</w:t>
            </w:r>
          </w:p>
        </w:tc>
        <w:tc>
          <w:tcPr>
            <w:tcW w:w="2357" w:type="dxa"/>
            <w:shd w:val="clear" w:color="auto" w:fill="FFFFFF"/>
          </w:tcPr>
          <w:p w14:paraId="093CBAA8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przyczyny buntu Alicji wobec zaistniałej sytuacji</w:t>
            </w:r>
          </w:p>
          <w:p w14:paraId="79D16ADC" w14:textId="77777777" w:rsidR="00A93C5A" w:rsidRPr="00C44E23" w:rsidRDefault="00A93C5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14:paraId="71FD8416" w14:textId="09163AA4" w:rsidR="00A93C5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porównać reakcje bohaterów fragmentu 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>utworu</w:t>
            </w:r>
            <w:r w:rsidR="00613DF8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na zaistniałą sytuację</w:t>
            </w:r>
          </w:p>
        </w:tc>
        <w:tc>
          <w:tcPr>
            <w:tcW w:w="2361" w:type="dxa"/>
            <w:shd w:val="clear" w:color="auto" w:fill="FFFFFF"/>
          </w:tcPr>
          <w:p w14:paraId="25C13E19" w14:textId="77777777" w:rsidR="00A93C5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reakcji na sytuacje niezależne od nas</w:t>
            </w:r>
          </w:p>
        </w:tc>
      </w:tr>
      <w:tr w:rsidR="0045306A" w:rsidRPr="00C44E23" w14:paraId="46493A1A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961C712" w14:textId="3D8762C8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</w:t>
            </w:r>
            <w:r w:rsidR="0045306A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76922910" w14:textId="571EB669" w:rsidR="0045306A" w:rsidRPr="00FF71BE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Iść własną drogą</w:t>
            </w:r>
          </w:p>
        </w:tc>
        <w:tc>
          <w:tcPr>
            <w:tcW w:w="2357" w:type="dxa"/>
            <w:shd w:val="clear" w:color="auto" w:fill="FFFFFF"/>
          </w:tcPr>
          <w:p w14:paraId="603E30CA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marzenie, los, Własna Legenda, przypowieść</w:t>
            </w:r>
          </w:p>
          <w:p w14:paraId="4CE2A301" w14:textId="72BA42A4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relacjon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>ować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treść fragmentów</w:t>
            </w:r>
          </w:p>
        </w:tc>
        <w:tc>
          <w:tcPr>
            <w:tcW w:w="2357" w:type="dxa"/>
            <w:shd w:val="clear" w:color="auto" w:fill="FFFFFF"/>
          </w:tcPr>
          <w:p w14:paraId="2D942D3D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głównego bohatera</w:t>
            </w:r>
          </w:p>
          <w:p w14:paraId="289848C4" w14:textId="57BEB79D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dlaczego Król Salem przybył do młodzieńca</w:t>
            </w:r>
          </w:p>
        </w:tc>
        <w:tc>
          <w:tcPr>
            <w:tcW w:w="2357" w:type="dxa"/>
            <w:shd w:val="clear" w:color="auto" w:fill="FFFFFF"/>
          </w:tcPr>
          <w:p w14:paraId="752C453E" w14:textId="1802579C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cechy przypowieści we fragmentach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3E6944A6" w14:textId="6E9B8948" w:rsidR="00E56878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cechy człowieka kierującego się Własną Legendą</w:t>
            </w:r>
          </w:p>
        </w:tc>
        <w:tc>
          <w:tcPr>
            <w:tcW w:w="2358" w:type="dxa"/>
            <w:shd w:val="clear" w:color="auto" w:fill="FFFFFF"/>
          </w:tcPr>
          <w:p w14:paraId="677B6826" w14:textId="5FEE8B29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uniwersalną prawdę o człowieku przedstawioną we fragmencie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04575D77" w14:textId="77777777" w:rsidR="0045306A" w:rsidRPr="00C44E23" w:rsidRDefault="0045306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14:paraId="26A941AC" w14:textId="443EC6EF" w:rsidR="0045306A" w:rsidRPr="00C44E23" w:rsidRDefault="00453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podjąć dyskusję 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>na temat tego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, co kieruje ludzkim życiem: 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>wolny</w:t>
            </w:r>
            <w:r w:rsidR="00613DF8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wybór, przypadek czy los?</w:t>
            </w:r>
          </w:p>
        </w:tc>
      </w:tr>
      <w:tr w:rsidR="0045306A" w:rsidRPr="00C44E23" w14:paraId="161E1236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048AED0" w14:textId="3704245A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</w:t>
            </w:r>
            <w:r w:rsidR="0045306A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0246D064" w14:textId="0F674525" w:rsidR="0045306A" w:rsidRPr="00FF71BE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 warto się buntować</w:t>
            </w:r>
          </w:p>
        </w:tc>
        <w:tc>
          <w:tcPr>
            <w:tcW w:w="2357" w:type="dxa"/>
            <w:shd w:val="clear" w:color="auto" w:fill="FFFFFF"/>
          </w:tcPr>
          <w:p w14:paraId="71B530BE" w14:textId="77777777" w:rsidR="0045306A" w:rsidRPr="00C44E23" w:rsidRDefault="0045306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wiersza</w:t>
            </w:r>
          </w:p>
          <w:p w14:paraId="4F1BCD81" w14:textId="77777777" w:rsidR="0045306A" w:rsidRPr="00C44E23" w:rsidRDefault="0045306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rodzaj liryki</w:t>
            </w:r>
          </w:p>
        </w:tc>
        <w:tc>
          <w:tcPr>
            <w:tcW w:w="2357" w:type="dxa"/>
            <w:shd w:val="clear" w:color="auto" w:fill="FFFFFF"/>
          </w:tcPr>
          <w:p w14:paraId="78A7AE98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podmiotu lirycznego</w:t>
            </w:r>
          </w:p>
          <w:p w14:paraId="53E1EA2A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wskazać środki stylistyczne użyte w utworze</w:t>
            </w:r>
          </w:p>
          <w:p w14:paraId="1CE12B4C" w14:textId="77777777" w:rsidR="0045306A" w:rsidRPr="00C44E23" w:rsidRDefault="0045306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0546B484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relację pomiędzy podmiotem lirycznym a światem</w:t>
            </w:r>
          </w:p>
          <w:p w14:paraId="0487DE62" w14:textId="37629059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funkcj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środków stylistycznych użytych w utworze</w:t>
            </w:r>
          </w:p>
          <w:p w14:paraId="6B6B1271" w14:textId="5B4871C9" w:rsidR="00E56878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konsekwencje buntu przedstawione w wierszu</w:t>
            </w:r>
          </w:p>
        </w:tc>
        <w:tc>
          <w:tcPr>
            <w:tcW w:w="2358" w:type="dxa"/>
            <w:shd w:val="clear" w:color="auto" w:fill="FFFFFF"/>
          </w:tcPr>
          <w:p w14:paraId="05AF65C7" w14:textId="6204B84A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przesłanie utworu</w:t>
            </w:r>
          </w:p>
        </w:tc>
        <w:tc>
          <w:tcPr>
            <w:tcW w:w="2361" w:type="dxa"/>
            <w:shd w:val="clear" w:color="auto" w:fill="FFFFFF"/>
          </w:tcPr>
          <w:p w14:paraId="34E025FC" w14:textId="77777777" w:rsidR="0045306A" w:rsidRPr="00C44E23" w:rsidRDefault="0045306A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konsekwencji zachowania „postawy wyprostowanej”</w:t>
            </w:r>
          </w:p>
        </w:tc>
      </w:tr>
      <w:tr w:rsidR="0045306A" w:rsidRPr="00C44E23" w14:paraId="6BA0DF69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7D45F48" w14:textId="7656DD73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</w:t>
            </w:r>
            <w:r w:rsidR="0045306A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1AAD570B" w14:textId="79580187" w:rsidR="0045306A" w:rsidRPr="00FF71BE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Podanie</w:t>
            </w:r>
          </w:p>
        </w:tc>
        <w:tc>
          <w:tcPr>
            <w:tcW w:w="2357" w:type="dxa"/>
            <w:shd w:val="clear" w:color="auto" w:fill="FFFFFF"/>
          </w:tcPr>
          <w:p w14:paraId="06F10808" w14:textId="0542027E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="00585091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podanie</w:t>
            </w:r>
          </w:p>
          <w:p w14:paraId="67CDD5DF" w14:textId="5066406A" w:rsidR="0045306A" w:rsidRPr="00C44E23" w:rsidRDefault="00585091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wymienić elementy, które powinny </w:t>
            </w:r>
            <w:r w:rsidR="00613DF8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się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znaleźć na podaniu</w:t>
            </w:r>
          </w:p>
        </w:tc>
        <w:tc>
          <w:tcPr>
            <w:tcW w:w="2357" w:type="dxa"/>
            <w:shd w:val="clear" w:color="auto" w:fill="FFFFFF"/>
          </w:tcPr>
          <w:p w14:paraId="5E92CA57" w14:textId="77777777" w:rsidR="0045306A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zgromadzić argumenty przydatne do uzasadnienia prośby</w:t>
            </w:r>
          </w:p>
        </w:tc>
        <w:tc>
          <w:tcPr>
            <w:tcW w:w="2357" w:type="dxa"/>
            <w:shd w:val="clear" w:color="auto" w:fill="FFFFFF"/>
          </w:tcPr>
          <w:p w14:paraId="40694EE3" w14:textId="77777777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skorygować błędnie napisane podanie</w:t>
            </w:r>
          </w:p>
          <w:p w14:paraId="230427CB" w14:textId="77777777" w:rsidR="0045306A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napisać podanie w zeszycie </w:t>
            </w:r>
          </w:p>
        </w:tc>
        <w:tc>
          <w:tcPr>
            <w:tcW w:w="2358" w:type="dxa"/>
            <w:shd w:val="clear" w:color="auto" w:fill="FFFFFF"/>
          </w:tcPr>
          <w:p w14:paraId="71775B9A" w14:textId="7DC1F586" w:rsidR="0045306A" w:rsidRPr="00C44E23" w:rsidRDefault="00585091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zredagować oficjalne podanie przy 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 xml:space="preserve">użyciu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komputera z prośbą o przyjęcie do szkoły ponadpodstawowej</w:t>
            </w:r>
          </w:p>
        </w:tc>
        <w:tc>
          <w:tcPr>
            <w:tcW w:w="2361" w:type="dxa"/>
            <w:shd w:val="clear" w:color="auto" w:fill="FFFFFF"/>
          </w:tcPr>
          <w:p w14:paraId="0B022061" w14:textId="77777777" w:rsidR="0045306A" w:rsidRPr="00C44E23" w:rsidRDefault="0045306A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091" w:rsidRPr="00C44E23" w14:paraId="40588253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03F96F9" w14:textId="61ADF319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116.</w:t>
            </w:r>
          </w:p>
          <w:p w14:paraId="15A7A580" w14:textId="628F9CE8" w:rsidR="00585091" w:rsidRPr="00FF71BE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Internet</w:t>
            </w:r>
          </w:p>
          <w:p w14:paraId="5B84D7C5" w14:textId="77777777" w:rsidR="00585091" w:rsidRPr="00FF71BE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12568A38" w14:textId="14F51FC7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historię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nternetu</w:t>
            </w:r>
          </w:p>
          <w:p w14:paraId="1D013E2B" w14:textId="77777777" w:rsidR="00BF40AD" w:rsidRPr="00C44E23" w:rsidRDefault="00BF40AD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gatunki wypowiedzi internetowych</w:t>
            </w:r>
          </w:p>
          <w:p w14:paraId="53BAB776" w14:textId="555A0EC2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 związane z rzeczywistością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nternetu</w:t>
            </w:r>
          </w:p>
        </w:tc>
        <w:tc>
          <w:tcPr>
            <w:tcW w:w="2357" w:type="dxa"/>
            <w:shd w:val="clear" w:color="auto" w:fill="FFFFFF"/>
          </w:tcPr>
          <w:p w14:paraId="3D1CFA6A" w14:textId="7AF4FDAB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funkcję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nternetu</w:t>
            </w:r>
          </w:p>
        </w:tc>
        <w:tc>
          <w:tcPr>
            <w:tcW w:w="2357" w:type="dxa"/>
            <w:shd w:val="clear" w:color="auto" w:fill="FFFFFF"/>
          </w:tcPr>
          <w:p w14:paraId="1BBF9877" w14:textId="77777777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przyczynę popularności konkretnych serwisów internetowych</w:t>
            </w:r>
          </w:p>
          <w:p w14:paraId="2048CC8C" w14:textId="77777777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język wypowiedzi internetowych</w:t>
            </w:r>
          </w:p>
        </w:tc>
        <w:tc>
          <w:tcPr>
            <w:tcW w:w="2358" w:type="dxa"/>
            <w:shd w:val="clear" w:color="auto" w:fill="FFFFFF"/>
          </w:tcPr>
          <w:p w14:paraId="23DBDCFF" w14:textId="77777777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wybrany blog</w:t>
            </w:r>
          </w:p>
          <w:p w14:paraId="44B9D6B6" w14:textId="5D4A8640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wskazać korzyści i zagrożenia związane z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nternetem</w:t>
            </w:r>
          </w:p>
          <w:p w14:paraId="286EE72D" w14:textId="77777777" w:rsidR="00E56878" w:rsidRPr="00C44E23" w:rsidRDefault="00BF40AD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ocenić wypowiedź internetową według podanych kryteriów</w:t>
            </w:r>
          </w:p>
        </w:tc>
        <w:tc>
          <w:tcPr>
            <w:tcW w:w="2361" w:type="dxa"/>
            <w:shd w:val="clear" w:color="auto" w:fill="FFFFFF"/>
          </w:tcPr>
          <w:p w14:paraId="41A761C5" w14:textId="0F0D229D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podjąć dyskusję na temat sposobów chronienia prywatności w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nternecie</w:t>
            </w:r>
          </w:p>
          <w:p w14:paraId="4D5E93CA" w14:textId="05F5A0F4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przedstawić swoje wyobrażenia na temat przyszłości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nternetu</w:t>
            </w:r>
          </w:p>
        </w:tc>
      </w:tr>
      <w:tr w:rsidR="00585091" w:rsidRPr="00C44E23" w14:paraId="3C0556D7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A8350F0" w14:textId="78BB89CE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117., 118.</w:t>
            </w:r>
            <w:r w:rsidR="00EC3CF6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E8C911B" w14:textId="5AC4ED2A" w:rsidR="00585091" w:rsidRPr="00C57344" w:rsidRDefault="00EC3CF6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Fonetyka – powtórzenie wiadomości</w:t>
            </w:r>
          </w:p>
        </w:tc>
        <w:tc>
          <w:tcPr>
            <w:tcW w:w="2357" w:type="dxa"/>
            <w:shd w:val="clear" w:color="auto" w:fill="FFFFFF"/>
          </w:tcPr>
          <w:p w14:paraId="11A78251" w14:textId="77777777" w:rsidR="00BB581B" w:rsidRPr="00C44E23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głoska, litera, ubezdźwięcznienie, udźwięcznienie, uproszczenie grupy spółgłoskowej</w:t>
            </w:r>
          </w:p>
          <w:p w14:paraId="623F182B" w14:textId="77777777" w:rsidR="00EC3CF6" w:rsidRPr="00C44E23" w:rsidRDefault="00EC3CF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BB581B" w:rsidRPr="00C44E23">
              <w:rPr>
                <w:rFonts w:ascii="Times New Roman" w:hAnsi="Times New Roman" w:cs="Times New Roman"/>
                <w:sz w:val="20"/>
                <w:szCs w:val="20"/>
              </w:rPr>
              <w:t>przedstawić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podział głosek</w:t>
            </w:r>
          </w:p>
          <w:p w14:paraId="298F130C" w14:textId="77777777" w:rsidR="00585091" w:rsidRPr="00C44E23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</w:t>
            </w:r>
            <w:r w:rsidR="00EC3CF6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zasady poprawnego akcentowania w języku polskim</w:t>
            </w:r>
          </w:p>
        </w:tc>
        <w:tc>
          <w:tcPr>
            <w:tcW w:w="2357" w:type="dxa"/>
            <w:shd w:val="clear" w:color="auto" w:fill="FFFFFF"/>
          </w:tcPr>
          <w:p w14:paraId="70DA7CA3" w14:textId="77777777" w:rsidR="00EC3CF6" w:rsidRPr="00C44E23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rozpoznać</w:t>
            </w:r>
            <w:r w:rsidR="00EC3CF6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rodzaje głosek na przykładach</w:t>
            </w:r>
          </w:p>
          <w:p w14:paraId="08EC6BC9" w14:textId="404FDA07" w:rsidR="00EC3CF6" w:rsidRPr="00C44E23" w:rsidRDefault="00EC3CF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poprawnie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dzieli</w:t>
            </w:r>
            <w:r w:rsidR="00BB581B" w:rsidRPr="00C44E23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wyrazy na sylaby</w:t>
            </w:r>
          </w:p>
          <w:p w14:paraId="70EFA727" w14:textId="77777777" w:rsidR="00EC3CF6" w:rsidRPr="00C44E23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wyrazy, w których nastąpiło uproszczenie grupy spółgłoskowej</w:t>
            </w:r>
          </w:p>
          <w:p w14:paraId="34EC78A8" w14:textId="3B2C61CB" w:rsidR="00585091" w:rsidRPr="00C44E23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upodobnienia wewnątrzwyrazowe</w:t>
            </w:r>
          </w:p>
        </w:tc>
        <w:tc>
          <w:tcPr>
            <w:tcW w:w="2357" w:type="dxa"/>
            <w:shd w:val="clear" w:color="auto" w:fill="FFFFFF"/>
          </w:tcPr>
          <w:p w14:paraId="6EDD97AD" w14:textId="526C238C" w:rsidR="00EC3CF6" w:rsidRPr="00C44E23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korygować</w:t>
            </w:r>
            <w:r w:rsidR="00EC3CF6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błędy w podziale wyrazów</w:t>
            </w:r>
          </w:p>
          <w:p w14:paraId="4610AF19" w14:textId="30B08895" w:rsidR="00585091" w:rsidRPr="00C44E23" w:rsidRDefault="00BB581B" w:rsidP="00E56878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poprawnie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akcentować wyrazy stanowiące wyjątek od powszechnej reguły</w:t>
            </w:r>
          </w:p>
        </w:tc>
        <w:tc>
          <w:tcPr>
            <w:tcW w:w="2358" w:type="dxa"/>
            <w:shd w:val="clear" w:color="auto" w:fill="FFFFFF"/>
          </w:tcPr>
          <w:p w14:paraId="091A379D" w14:textId="7F747BD0" w:rsidR="00BB581B" w:rsidRPr="00C44E23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kierunek upodobnienia</w:t>
            </w:r>
          </w:p>
          <w:p w14:paraId="4DD43A3B" w14:textId="24CDAD88" w:rsidR="00585091" w:rsidRPr="00C44E23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korygować błędy w akcentowaniu </w:t>
            </w:r>
          </w:p>
        </w:tc>
        <w:tc>
          <w:tcPr>
            <w:tcW w:w="2361" w:type="dxa"/>
            <w:shd w:val="clear" w:color="auto" w:fill="FFFFFF"/>
          </w:tcPr>
          <w:p w14:paraId="61CACC1D" w14:textId="77777777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091" w:rsidRPr="00C44E23" w14:paraId="75388882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FCB4643" w14:textId="739E63D3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119., 120.</w:t>
            </w:r>
          </w:p>
          <w:p w14:paraId="33E15BEF" w14:textId="445368A8" w:rsidR="00585091" w:rsidRPr="00C57344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Słowotwórstwo – powtórzenie wiadomości</w:t>
            </w:r>
          </w:p>
        </w:tc>
        <w:tc>
          <w:tcPr>
            <w:tcW w:w="2357" w:type="dxa"/>
            <w:shd w:val="clear" w:color="auto" w:fill="FFFFFF"/>
          </w:tcPr>
          <w:p w14:paraId="6790B3E4" w14:textId="77777777" w:rsidR="00585091" w:rsidRPr="00C44E23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wyraz podstawowy, wyraz pochodny, temat słowotwórczy, formant, przedrostek, przyrostek,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wrostek, formant zerowy, oboczność, rodzina wyrazów, rdzeń, wyraz pokrewny, oboczność, złożenia, zrosty</w:t>
            </w:r>
          </w:p>
          <w:p w14:paraId="35522A64" w14:textId="77777777" w:rsidR="00BB581B" w:rsidRPr="00C44E23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kategorie słowotwórcze</w:t>
            </w:r>
          </w:p>
        </w:tc>
        <w:tc>
          <w:tcPr>
            <w:tcW w:w="2357" w:type="dxa"/>
            <w:shd w:val="clear" w:color="auto" w:fill="FFFFFF"/>
          </w:tcPr>
          <w:p w14:paraId="2C30FBC5" w14:textId="77777777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wyjaśnić znaczenie podanych wyrazów pochodnych</w:t>
            </w:r>
          </w:p>
          <w:p w14:paraId="6E378C4E" w14:textId="0B5C2FAC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tworzyć przymiotniki od rzeczowników</w:t>
            </w:r>
          </w:p>
          <w:p w14:paraId="640E8113" w14:textId="77777777" w:rsidR="00585091" w:rsidRPr="00C44E23" w:rsidRDefault="00827AA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przyporządkować wyraz pochodny do kategorii słowotwórczej</w:t>
            </w:r>
          </w:p>
          <w:p w14:paraId="1B7A8FBE" w14:textId="77777777" w:rsidR="00827AA1" w:rsidRPr="00C44E23" w:rsidRDefault="00827AA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wyrazy należące do jednej rodziny</w:t>
            </w:r>
          </w:p>
        </w:tc>
        <w:tc>
          <w:tcPr>
            <w:tcW w:w="2357" w:type="dxa"/>
            <w:shd w:val="clear" w:color="auto" w:fill="FFFFFF"/>
          </w:tcPr>
          <w:p w14:paraId="47E93DB2" w14:textId="32BEE9E7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0A71CD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wskazać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w podanych parach wyrazów wyraz podstawowy i 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 xml:space="preserve">wyraz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pochodny</w:t>
            </w:r>
          </w:p>
          <w:p w14:paraId="59F0AF0D" w14:textId="77777777" w:rsidR="00BB581B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wskazać formant w wyrazie pochodnym</w:t>
            </w:r>
          </w:p>
          <w:p w14:paraId="01787A51" w14:textId="612008D3" w:rsidR="00BB581B" w:rsidRPr="00C44E23" w:rsidRDefault="00827AA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13DF8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podkreślić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w rodzinie wyrazów rdzeń i wskazać</w:t>
            </w:r>
            <w:r w:rsidR="00BB581B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oboczności</w:t>
            </w:r>
          </w:p>
          <w:p w14:paraId="05F91AD2" w14:textId="77777777" w:rsidR="00585091" w:rsidRPr="00C44E23" w:rsidRDefault="00827AA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rozpoznać złożenia i zrosty na podanych przykładach</w:t>
            </w:r>
          </w:p>
        </w:tc>
        <w:tc>
          <w:tcPr>
            <w:tcW w:w="2358" w:type="dxa"/>
            <w:shd w:val="clear" w:color="auto" w:fill="FFFFFF"/>
          </w:tcPr>
          <w:p w14:paraId="40868FE8" w14:textId="77777777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dokonać analizy słowotwórczej podanych wyrazów</w:t>
            </w:r>
          </w:p>
          <w:p w14:paraId="054B7D4D" w14:textId="223B8C92" w:rsidR="00BB581B" w:rsidRPr="00C44E23" w:rsidRDefault="00BB581B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613DF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tworzy</w:t>
            </w:r>
            <w:r w:rsidR="00827AA1" w:rsidRPr="00C44E23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wyrazy należące do konkretnych kategorii słowotwórczych</w:t>
            </w:r>
          </w:p>
          <w:p w14:paraId="3C12A82C" w14:textId="77777777" w:rsidR="00BB581B" w:rsidRPr="00C44E23" w:rsidRDefault="00827AA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sporządzić</w:t>
            </w:r>
            <w:r w:rsidR="00BB581B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wykresy rodziny wyrazów</w:t>
            </w:r>
          </w:p>
          <w:p w14:paraId="32CA787A" w14:textId="77777777" w:rsidR="00BB581B" w:rsidRPr="00C44E23" w:rsidRDefault="00827AA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funkcję łącznika w przymiotnikach złożonych</w:t>
            </w:r>
          </w:p>
        </w:tc>
        <w:tc>
          <w:tcPr>
            <w:tcW w:w="2361" w:type="dxa"/>
            <w:shd w:val="clear" w:color="auto" w:fill="FFFFFF"/>
          </w:tcPr>
          <w:p w14:paraId="1C7CA7A8" w14:textId="77777777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091" w:rsidRPr="00C44E23" w14:paraId="10B3581C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EE2D996" w14:textId="2C9A6C45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121., 122.</w:t>
            </w:r>
          </w:p>
          <w:p w14:paraId="14D9D113" w14:textId="6FC22030" w:rsidR="00585091" w:rsidRPr="00FF71BE" w:rsidRDefault="009E4A4F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Podsumowanie wiadomości</w:t>
            </w:r>
          </w:p>
        </w:tc>
        <w:tc>
          <w:tcPr>
            <w:tcW w:w="2357" w:type="dxa"/>
            <w:shd w:val="clear" w:color="auto" w:fill="FFFFFF"/>
          </w:tcPr>
          <w:p w14:paraId="03368479" w14:textId="77777777" w:rsidR="00585091" w:rsidRPr="00C44E23" w:rsidRDefault="0058509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odtworzyć najważniejsze fakty, sądy i opinie</w:t>
            </w:r>
          </w:p>
          <w:p w14:paraId="5D84BCC5" w14:textId="77777777" w:rsidR="00E56878" w:rsidRPr="00C44E23" w:rsidRDefault="00585091" w:rsidP="00C44E23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posługiwać się </w:t>
            </w:r>
            <w:r w:rsidR="009E4A4F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terminami i pojęciami: </w:t>
            </w:r>
            <w:r w:rsidR="009E4A4F" w:rsidRPr="00C44E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powieść historyczna, podanie, fonetyka, typy głosek, akcent, upodobnienia, uproszczenia, słowotwórstwo, wyraz pochodny, typy formantów, rodzina wyrazów, wyrazy złożone</w:t>
            </w:r>
          </w:p>
        </w:tc>
        <w:tc>
          <w:tcPr>
            <w:tcW w:w="2357" w:type="dxa"/>
            <w:shd w:val="clear" w:color="auto" w:fill="FFFFFF"/>
          </w:tcPr>
          <w:p w14:paraId="484AAEDB" w14:textId="24FF728D" w:rsidR="00585091" w:rsidRPr="00C44E23" w:rsidRDefault="0058509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wykorzystać najważniejsze konteksty</w:t>
            </w:r>
          </w:p>
        </w:tc>
        <w:tc>
          <w:tcPr>
            <w:tcW w:w="2357" w:type="dxa"/>
            <w:shd w:val="clear" w:color="auto" w:fill="FFFFFF"/>
          </w:tcPr>
          <w:p w14:paraId="7422D781" w14:textId="76DA5446" w:rsidR="00585091" w:rsidRPr="00C44E23" w:rsidRDefault="0058509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wyciąg</w:t>
            </w:r>
            <w:r w:rsidR="007349B1">
              <w:rPr>
                <w:rFonts w:ascii="Times New Roman" w:hAnsi="Times New Roman" w:cs="Times New Roman"/>
                <w:sz w:val="20"/>
                <w:szCs w:val="20"/>
              </w:rPr>
              <w:t>ną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wnioski</w:t>
            </w:r>
          </w:p>
          <w:p w14:paraId="77B268CB" w14:textId="30E00574" w:rsidR="00585091" w:rsidRPr="00C44E23" w:rsidRDefault="0058509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</w:t>
            </w:r>
            <w:r w:rsidR="007349B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własne stanowisko</w:t>
            </w:r>
          </w:p>
        </w:tc>
        <w:tc>
          <w:tcPr>
            <w:tcW w:w="2358" w:type="dxa"/>
            <w:shd w:val="clear" w:color="auto" w:fill="FFFFFF"/>
          </w:tcPr>
          <w:p w14:paraId="126B3A8C" w14:textId="2ABD6EC9" w:rsidR="00585091" w:rsidRPr="00C44E23" w:rsidRDefault="0058509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poprawnie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wymagany materiał</w:t>
            </w:r>
          </w:p>
          <w:p w14:paraId="36B1B7A5" w14:textId="77777777" w:rsidR="00585091" w:rsidRPr="00C44E23" w:rsidRDefault="0058509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właściwie </w:t>
            </w:r>
            <w:r w:rsidR="00F70D0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argumentować</w:t>
            </w:r>
          </w:p>
          <w:p w14:paraId="5ADF03EA" w14:textId="411AA1E3" w:rsidR="00585091" w:rsidRPr="00C44E23" w:rsidRDefault="0058509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uogólnić, podsumować i porównać</w:t>
            </w:r>
          </w:p>
        </w:tc>
        <w:tc>
          <w:tcPr>
            <w:tcW w:w="2361" w:type="dxa"/>
            <w:shd w:val="clear" w:color="auto" w:fill="FFFFFF"/>
          </w:tcPr>
          <w:p w14:paraId="38A61315" w14:textId="77777777" w:rsidR="00585091" w:rsidRPr="00C44E23" w:rsidRDefault="0058509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wykorzystywać bogate konteksty </w:t>
            </w:r>
          </w:p>
          <w:p w14:paraId="5636D5C2" w14:textId="686608A5" w:rsidR="00585091" w:rsidRPr="00C44E23" w:rsidRDefault="00585091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formułować i rozwiązać problem badawcz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585091" w:rsidRPr="00C44E23" w14:paraId="4F7131AF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559C355" w14:textId="7E29F849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</w:t>
            </w:r>
            <w:r w:rsidR="009C6089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4B47DB79" w14:textId="5FA74AF3" w:rsidR="00585091" w:rsidRPr="00FF71BE" w:rsidRDefault="009C6089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Dostrzec piękno</w:t>
            </w:r>
          </w:p>
        </w:tc>
        <w:tc>
          <w:tcPr>
            <w:tcW w:w="2357" w:type="dxa"/>
            <w:shd w:val="clear" w:color="auto" w:fill="FFFFFF"/>
          </w:tcPr>
          <w:p w14:paraId="1EBB9EBB" w14:textId="2D669149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9C6089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wyjaśnić pojęcie </w:t>
            </w:r>
            <w:r w:rsidR="009C6089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sztuka współczesna</w:t>
            </w:r>
          </w:p>
          <w:p w14:paraId="1EC52362" w14:textId="5265BE3B" w:rsidR="00585091" w:rsidRPr="00C44E23" w:rsidRDefault="009C6089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opisać</w:t>
            </w:r>
            <w:r w:rsidR="007349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co przedstawia obraz</w:t>
            </w:r>
          </w:p>
        </w:tc>
        <w:tc>
          <w:tcPr>
            <w:tcW w:w="2357" w:type="dxa"/>
            <w:shd w:val="clear" w:color="auto" w:fill="FFFFFF"/>
          </w:tcPr>
          <w:p w14:paraId="0BEB29F7" w14:textId="77777777" w:rsidR="00585091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</w:t>
            </w:r>
            <w:r w:rsidR="009C6089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kompozycję obrazu</w:t>
            </w:r>
          </w:p>
        </w:tc>
        <w:tc>
          <w:tcPr>
            <w:tcW w:w="2357" w:type="dxa"/>
            <w:shd w:val="clear" w:color="auto" w:fill="FFFFFF"/>
          </w:tcPr>
          <w:p w14:paraId="57B5A785" w14:textId="77777777" w:rsidR="00585091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odnieść</w:t>
            </w:r>
            <w:r w:rsidR="009C6089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kompozycję obrazu do masowości obecnej we współczesnej kulturze</w:t>
            </w:r>
          </w:p>
        </w:tc>
        <w:tc>
          <w:tcPr>
            <w:tcW w:w="2358" w:type="dxa"/>
            <w:shd w:val="clear" w:color="auto" w:fill="FFFFFF"/>
          </w:tcPr>
          <w:p w14:paraId="6EE87B65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współczesnej kultury</w:t>
            </w:r>
          </w:p>
          <w:p w14:paraId="67D2C8FA" w14:textId="77777777" w:rsidR="00E56878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specyfiki sztuki współczesnej</w:t>
            </w:r>
          </w:p>
        </w:tc>
        <w:tc>
          <w:tcPr>
            <w:tcW w:w="2361" w:type="dxa"/>
            <w:shd w:val="clear" w:color="auto" w:fill="FFFFFF"/>
          </w:tcPr>
          <w:p w14:paraId="1C74FF41" w14:textId="52E07436" w:rsidR="00585091" w:rsidRPr="00C44E23" w:rsidRDefault="00BE44D6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7349B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przygotować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na podstawie wybranych źródeł prezentację na temat twórczości Warhola</w:t>
            </w:r>
          </w:p>
        </w:tc>
      </w:tr>
      <w:tr w:rsidR="00585091" w:rsidRPr="00C44E23" w14:paraId="056C3AA3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FF33986" w14:textId="14F94233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</w:t>
            </w:r>
            <w:r w:rsidR="00BE44D6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448BF4F2" w14:textId="20F29D14" w:rsidR="00585091" w:rsidRPr="00FF71BE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Natura okiem poety</w:t>
            </w:r>
          </w:p>
        </w:tc>
        <w:tc>
          <w:tcPr>
            <w:tcW w:w="2357" w:type="dxa"/>
            <w:shd w:val="clear" w:color="auto" w:fill="FFFFFF"/>
          </w:tcPr>
          <w:p w14:paraId="4840B0BF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wiersza</w:t>
            </w:r>
          </w:p>
          <w:p w14:paraId="74C95824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rodzaj liryki w wierszu Rymkiewicza</w:t>
            </w:r>
          </w:p>
          <w:p w14:paraId="6B47453A" w14:textId="77777777" w:rsidR="00585091" w:rsidRPr="00C44E23" w:rsidRDefault="0058509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2837AE7E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opisy przejawów wiosny w treści wiersza</w:t>
            </w:r>
          </w:p>
          <w:p w14:paraId="7B2DEB51" w14:textId="77777777" w:rsidR="00585091" w:rsidRPr="00C44E23" w:rsidRDefault="00BE44D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wskazać środki stylistyczne </w:t>
            </w:r>
          </w:p>
        </w:tc>
        <w:tc>
          <w:tcPr>
            <w:tcW w:w="2357" w:type="dxa"/>
            <w:shd w:val="clear" w:color="auto" w:fill="FFFFFF"/>
          </w:tcPr>
          <w:p w14:paraId="2BA97092" w14:textId="77777777" w:rsidR="00585091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postawić tezę interpretacyjną</w:t>
            </w:r>
          </w:p>
          <w:p w14:paraId="1E506B7B" w14:textId="07D71B8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funkcj</w:t>
            </w:r>
            <w:r w:rsidR="007349B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środków stylistycznych zastosowanych w wierszu</w:t>
            </w:r>
          </w:p>
          <w:p w14:paraId="0E380A61" w14:textId="77777777" w:rsidR="00E56878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nawiązania biblijne</w:t>
            </w:r>
          </w:p>
        </w:tc>
        <w:tc>
          <w:tcPr>
            <w:tcW w:w="2358" w:type="dxa"/>
            <w:shd w:val="clear" w:color="auto" w:fill="FFFFFF"/>
          </w:tcPr>
          <w:p w14:paraId="16F2E3AA" w14:textId="1C9567D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funkcję światła w wierszu</w:t>
            </w:r>
          </w:p>
          <w:p w14:paraId="7F149B9D" w14:textId="77777777" w:rsidR="00585091" w:rsidRPr="00C44E23" w:rsidRDefault="00BE44D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przesłanie wiersza</w:t>
            </w:r>
          </w:p>
        </w:tc>
        <w:tc>
          <w:tcPr>
            <w:tcW w:w="2361" w:type="dxa"/>
            <w:shd w:val="clear" w:color="auto" w:fill="FFFFFF"/>
          </w:tcPr>
          <w:p w14:paraId="54A2D257" w14:textId="77777777" w:rsidR="00585091" w:rsidRPr="00C44E23" w:rsidRDefault="00BE44D6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stworzyć prezentację na temat ogrodów w różnych czasach i kulturach </w:t>
            </w:r>
          </w:p>
        </w:tc>
      </w:tr>
      <w:tr w:rsidR="00BE44D6" w:rsidRPr="00C44E23" w14:paraId="0C133A43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680C21D" w14:textId="32B0595F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125</w:t>
            </w:r>
            <w:r w:rsidR="00BE44D6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24122954" w14:textId="64A38EB3" w:rsidR="00BE44D6" w:rsidRPr="00FF71BE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Zatrzymać piękno</w:t>
            </w:r>
          </w:p>
        </w:tc>
        <w:tc>
          <w:tcPr>
            <w:tcW w:w="2357" w:type="dxa"/>
            <w:shd w:val="clear" w:color="auto" w:fill="FFFFFF"/>
          </w:tcPr>
          <w:p w14:paraId="67C83223" w14:textId="67D12B00" w:rsidR="00BE44D6" w:rsidRPr="00C44E23" w:rsidRDefault="00BE44D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zreferować treść fragmentu</w:t>
            </w:r>
            <w:r w:rsidR="007349B1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06385284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wskazać, co szkodziło pięknej twarzy Nino</w:t>
            </w:r>
          </w:p>
          <w:p w14:paraId="39C257B6" w14:textId="6247D0B3" w:rsidR="00BE44D6" w:rsidRPr="00A5020A" w:rsidRDefault="00BE44D6" w:rsidP="00A5020A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powiastka filozoficzna</w:t>
            </w:r>
          </w:p>
        </w:tc>
        <w:tc>
          <w:tcPr>
            <w:tcW w:w="2357" w:type="dxa"/>
            <w:shd w:val="clear" w:color="auto" w:fill="FFFFFF"/>
          </w:tcPr>
          <w:p w14:paraId="6FABBF13" w14:textId="72B84196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</w:t>
            </w:r>
            <w:r w:rsidR="002464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dlaczego Nino schował twarz do kuferka</w:t>
            </w:r>
          </w:p>
          <w:p w14:paraId="2ACE3390" w14:textId="77777777" w:rsidR="00BE44D6" w:rsidRPr="00C44E23" w:rsidRDefault="00BE44D6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znaczenie frazeologizmów: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stracić twarz, zachować twarz, twarzą w twarz</w:t>
            </w:r>
          </w:p>
        </w:tc>
        <w:tc>
          <w:tcPr>
            <w:tcW w:w="2357" w:type="dxa"/>
            <w:shd w:val="clear" w:color="auto" w:fill="FFFFFF"/>
          </w:tcPr>
          <w:p w14:paraId="439CF84C" w14:textId="781E47E1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pytania zadane przez uczonego Kru</w:t>
            </w:r>
          </w:p>
          <w:p w14:paraId="77EE6568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cechy powiastki filozoficznej</w:t>
            </w:r>
          </w:p>
          <w:p w14:paraId="0FB532E8" w14:textId="77777777" w:rsidR="00BE44D6" w:rsidRPr="00C44E23" w:rsidRDefault="00BE44D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14:paraId="356EA5F4" w14:textId="77777777" w:rsidR="00BE44D6" w:rsidRPr="00C44E23" w:rsidRDefault="00BE44D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symboliczne znaczenie chowania twarzy</w:t>
            </w:r>
          </w:p>
          <w:p w14:paraId="70E159E7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przenośne znaczenie powiastki</w:t>
            </w:r>
          </w:p>
          <w:p w14:paraId="1042F213" w14:textId="77777777" w:rsidR="00BE44D6" w:rsidRPr="00C44E23" w:rsidRDefault="00BE44D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FFFFFF"/>
          </w:tcPr>
          <w:p w14:paraId="734D7FD1" w14:textId="2B2A9B52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powiastkę w kontekście mitu o Narcyzie</w:t>
            </w:r>
          </w:p>
          <w:p w14:paraId="7F2D689D" w14:textId="77777777" w:rsidR="00BE44D6" w:rsidRPr="00C44E23" w:rsidRDefault="00BE44D6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pogoni za pięknem cielesnym</w:t>
            </w:r>
          </w:p>
        </w:tc>
      </w:tr>
      <w:tr w:rsidR="00BE44D6" w:rsidRPr="00C44E23" w14:paraId="19F8B7A8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71A663C2" w14:textId="5D2C9B34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</w:t>
            </w:r>
            <w:r w:rsidR="00BE44D6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58AECD1E" w14:textId="174DF78D" w:rsidR="00BE44D6" w:rsidRPr="00FF71BE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Piękno pośród brzydoty</w:t>
            </w:r>
          </w:p>
        </w:tc>
        <w:tc>
          <w:tcPr>
            <w:tcW w:w="2357" w:type="dxa"/>
            <w:shd w:val="clear" w:color="auto" w:fill="FFFFFF"/>
          </w:tcPr>
          <w:p w14:paraId="44FFDB41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obóz koncentracyjny, piękno duchowe</w:t>
            </w:r>
          </w:p>
          <w:p w14:paraId="268B20E9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fragmentu</w:t>
            </w:r>
          </w:p>
          <w:p w14:paraId="427A4B62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rodzaj narracji</w:t>
            </w:r>
          </w:p>
        </w:tc>
        <w:tc>
          <w:tcPr>
            <w:tcW w:w="2357" w:type="dxa"/>
            <w:shd w:val="clear" w:color="auto" w:fill="FFFFFF"/>
          </w:tcPr>
          <w:p w14:paraId="68AAC60A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narratorki</w:t>
            </w:r>
          </w:p>
          <w:p w14:paraId="7A7C6CDC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Suli</w:t>
            </w:r>
          </w:p>
        </w:tc>
        <w:tc>
          <w:tcPr>
            <w:tcW w:w="2357" w:type="dxa"/>
            <w:shd w:val="clear" w:color="auto" w:fill="FFFFFF"/>
          </w:tcPr>
          <w:p w14:paraId="12691E19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kontekst historyczny</w:t>
            </w:r>
          </w:p>
          <w:p w14:paraId="65B46764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znaczenie przywoływania tekstów antycznych w obozie koncentracyjnym</w:t>
            </w:r>
          </w:p>
          <w:p w14:paraId="54EF5E03" w14:textId="77777777" w:rsidR="00E56878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decyzji Suli</w:t>
            </w:r>
          </w:p>
        </w:tc>
        <w:tc>
          <w:tcPr>
            <w:tcW w:w="2358" w:type="dxa"/>
            <w:shd w:val="clear" w:color="auto" w:fill="FFFFFF"/>
          </w:tcPr>
          <w:p w14:paraId="7DF68E80" w14:textId="0A39FD30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tekst pod względem przeżywanych przez bohaterów emocji</w:t>
            </w:r>
          </w:p>
        </w:tc>
        <w:tc>
          <w:tcPr>
            <w:tcW w:w="2361" w:type="dxa"/>
            <w:shd w:val="clear" w:color="auto" w:fill="FFFFFF"/>
          </w:tcPr>
          <w:p w14:paraId="76C5B68A" w14:textId="77777777" w:rsidR="00BE44D6" w:rsidRPr="00C44E23" w:rsidRDefault="00BE44D6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istnienia wartości uniwersalnych</w:t>
            </w:r>
          </w:p>
        </w:tc>
      </w:tr>
      <w:tr w:rsidR="00AD2C1C" w:rsidRPr="00C44E23" w14:paraId="63A34023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51E8942" w14:textId="403B1EAA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</w:t>
            </w:r>
            <w:r w:rsidR="00AD2C1C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75AA74AE" w14:textId="1F8462D3" w:rsidR="00AD2C1C" w:rsidRPr="00FF71BE" w:rsidRDefault="00AD2C1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Piękno zwykłych rzeczy</w:t>
            </w:r>
          </w:p>
        </w:tc>
        <w:tc>
          <w:tcPr>
            <w:tcW w:w="2357" w:type="dxa"/>
            <w:shd w:val="clear" w:color="auto" w:fill="FFFFFF"/>
          </w:tcPr>
          <w:p w14:paraId="274B3072" w14:textId="77777777" w:rsidR="00AD2C1C" w:rsidRPr="00C44E23" w:rsidRDefault="00AD2C1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zreferować przeczytany wiersz</w:t>
            </w:r>
          </w:p>
          <w:p w14:paraId="0A8E5B5C" w14:textId="77777777" w:rsidR="00AD2C1C" w:rsidRPr="00C44E23" w:rsidRDefault="00AD2C1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rodzaj liryki</w:t>
            </w:r>
          </w:p>
          <w:p w14:paraId="12539903" w14:textId="77777777" w:rsidR="00AD2C1C" w:rsidRPr="00C44E23" w:rsidRDefault="00AD2C1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bohaterów wiersza</w:t>
            </w:r>
          </w:p>
        </w:tc>
        <w:tc>
          <w:tcPr>
            <w:tcW w:w="2357" w:type="dxa"/>
            <w:shd w:val="clear" w:color="auto" w:fill="FFFFFF"/>
          </w:tcPr>
          <w:p w14:paraId="2C21D199" w14:textId="77777777" w:rsidR="00AD2C1C" w:rsidRPr="00C44E23" w:rsidRDefault="00AD2C1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podmiotu lirycznego</w:t>
            </w:r>
          </w:p>
          <w:p w14:paraId="28729554" w14:textId="77777777" w:rsidR="00AD2C1C" w:rsidRPr="00C44E23" w:rsidRDefault="00AD2C1C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środki stylistyczne</w:t>
            </w:r>
          </w:p>
        </w:tc>
        <w:tc>
          <w:tcPr>
            <w:tcW w:w="2357" w:type="dxa"/>
            <w:shd w:val="clear" w:color="auto" w:fill="FFFFFF"/>
          </w:tcPr>
          <w:p w14:paraId="4ED77A93" w14:textId="77777777" w:rsidR="00AD2C1C" w:rsidRPr="00C44E23" w:rsidRDefault="00AD2C1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postawić tezę interpretacyjną</w:t>
            </w:r>
          </w:p>
          <w:p w14:paraId="3B86490C" w14:textId="77777777" w:rsidR="00AD2C1C" w:rsidRPr="00C44E23" w:rsidRDefault="00AD2C1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funkcję słownictwa i środków stylistycznych dla wymowy wiersza</w:t>
            </w:r>
          </w:p>
          <w:p w14:paraId="29AD1D90" w14:textId="3BE0690B" w:rsidR="00AD2C1C" w:rsidRPr="00C44E23" w:rsidRDefault="00AD2C1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tytuł wiersza</w:t>
            </w:r>
          </w:p>
        </w:tc>
        <w:tc>
          <w:tcPr>
            <w:tcW w:w="2358" w:type="dxa"/>
            <w:shd w:val="clear" w:color="auto" w:fill="FFFFFF"/>
          </w:tcPr>
          <w:p w14:paraId="7153ECBC" w14:textId="7BAA3C52" w:rsidR="00AD2C1C" w:rsidRPr="00C44E23" w:rsidRDefault="00AD2C1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znaczenie wiersza</w:t>
            </w:r>
          </w:p>
          <w:p w14:paraId="3BADD6D1" w14:textId="4CD8FFF6" w:rsidR="00AD2C1C" w:rsidRPr="00C44E23" w:rsidRDefault="00AD2C1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tytuł wiersza</w:t>
            </w:r>
          </w:p>
          <w:p w14:paraId="1716E6C5" w14:textId="77777777" w:rsidR="00AD2C1C" w:rsidRPr="00C44E23" w:rsidRDefault="00AD2C1C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stworzyć własną wypowiedź, wydobywającą piękno codziennego przedmiotu</w:t>
            </w:r>
          </w:p>
        </w:tc>
        <w:tc>
          <w:tcPr>
            <w:tcW w:w="2361" w:type="dxa"/>
            <w:shd w:val="clear" w:color="auto" w:fill="FFFFFF"/>
          </w:tcPr>
          <w:p w14:paraId="649FDB0C" w14:textId="77777777" w:rsidR="00AD2C1C" w:rsidRPr="00C44E23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sposób uwznioślenia codzienności w wybranym tekście kultury</w:t>
            </w:r>
          </w:p>
        </w:tc>
      </w:tr>
      <w:tr w:rsidR="00EA1247" w:rsidRPr="00C44E23" w14:paraId="141D67A1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4CFF4D2" w14:textId="1AD07857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128</w:t>
            </w:r>
            <w:r w:rsidR="00EA1247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08E06452" w14:textId="28EFF0A9" w:rsidR="00EA1247" w:rsidRPr="00FF71BE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Ukryte piękno</w:t>
            </w:r>
          </w:p>
        </w:tc>
        <w:tc>
          <w:tcPr>
            <w:tcW w:w="2357" w:type="dxa"/>
            <w:shd w:val="clear" w:color="auto" w:fill="FFFFFF"/>
          </w:tcPr>
          <w:p w14:paraId="23755CF5" w14:textId="14917BA5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fragmentu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  <w:p w14:paraId="687BDB33" w14:textId="3CB86F4F" w:rsidR="00EA1247" w:rsidRPr="00C44E23" w:rsidRDefault="00EA1247" w:rsidP="00A5020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czas i miejsce opisane we fragmencie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 xml:space="preserve"> utworu</w:t>
            </w:r>
          </w:p>
        </w:tc>
        <w:tc>
          <w:tcPr>
            <w:tcW w:w="2357" w:type="dxa"/>
            <w:shd w:val="clear" w:color="auto" w:fill="FFFFFF"/>
          </w:tcPr>
          <w:p w14:paraId="72951635" w14:textId="77777777" w:rsidR="00EA1247" w:rsidRPr="00C44E23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scharakteryzować Myszkę i jej rodzinę</w:t>
            </w:r>
          </w:p>
          <w:p w14:paraId="5C81D18F" w14:textId="0A930B2F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zachowania rodziców zdradzające ich stosunek do dziecka</w:t>
            </w:r>
          </w:p>
        </w:tc>
        <w:tc>
          <w:tcPr>
            <w:tcW w:w="2357" w:type="dxa"/>
            <w:shd w:val="clear" w:color="auto" w:fill="FFFFFF"/>
          </w:tcPr>
          <w:p w14:paraId="7B5140C6" w14:textId="77777777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różnice w postawach obojga rodziców względem Myszki</w:t>
            </w:r>
          </w:p>
          <w:p w14:paraId="772EE65C" w14:textId="4620C99D" w:rsidR="00E56878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podzielić tekst na części dotyczące najważniejszych problemów</w:t>
            </w:r>
          </w:p>
        </w:tc>
        <w:tc>
          <w:tcPr>
            <w:tcW w:w="2358" w:type="dxa"/>
            <w:shd w:val="clear" w:color="auto" w:fill="FFFFFF"/>
          </w:tcPr>
          <w:p w14:paraId="5D485021" w14:textId="77777777" w:rsidR="00EA1247" w:rsidRPr="00C44E23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funkcję bajki o Kopciuszku w tekście</w:t>
            </w:r>
          </w:p>
          <w:p w14:paraId="3A36F3CE" w14:textId="2E512FF9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tytuł powieści</w:t>
            </w:r>
          </w:p>
        </w:tc>
        <w:tc>
          <w:tcPr>
            <w:tcW w:w="2361" w:type="dxa"/>
            <w:shd w:val="clear" w:color="auto" w:fill="FFFFFF"/>
          </w:tcPr>
          <w:p w14:paraId="6933FC4D" w14:textId="77777777" w:rsidR="00EA1247" w:rsidRPr="00C44E23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podjąć dyskusję na temat społecznego odbioru ludzi z zespołem Downa</w:t>
            </w:r>
          </w:p>
          <w:p w14:paraId="0A630758" w14:textId="72E36712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omówić wybrany tekst kultury podejmujący problem społecznego funkcjonowania osób z niepełnosprawnością</w:t>
            </w:r>
          </w:p>
        </w:tc>
      </w:tr>
      <w:tr w:rsidR="00EA1247" w:rsidRPr="00C44E23" w14:paraId="748B57D3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7F04B1B" w14:textId="43817B04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129</w:t>
            </w:r>
            <w:r w:rsidR="006C48A0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471D48DB" w14:textId="787DF7C3" w:rsidR="00EA1247" w:rsidRPr="00FF71BE" w:rsidRDefault="006C48A0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Sens tworzenia</w:t>
            </w:r>
          </w:p>
        </w:tc>
        <w:tc>
          <w:tcPr>
            <w:tcW w:w="2357" w:type="dxa"/>
            <w:shd w:val="clear" w:color="auto" w:fill="FFFFFF"/>
          </w:tcPr>
          <w:p w14:paraId="4980CA55" w14:textId="77777777" w:rsidR="006747D1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treść wiersza</w:t>
            </w:r>
          </w:p>
          <w:p w14:paraId="6CDEF15F" w14:textId="77777777" w:rsidR="00EA1247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adresata lirycznego</w:t>
            </w:r>
          </w:p>
        </w:tc>
        <w:tc>
          <w:tcPr>
            <w:tcW w:w="2357" w:type="dxa"/>
            <w:shd w:val="clear" w:color="auto" w:fill="FFFFFF"/>
          </w:tcPr>
          <w:p w14:paraId="3FDEC931" w14:textId="77777777" w:rsidR="006747D1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określić relacje pomiędzy podmiotem lirycznym a adresatem lirycznym</w:t>
            </w:r>
          </w:p>
          <w:p w14:paraId="60D9240E" w14:textId="77777777" w:rsidR="000A3963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wskazać środki stylistyczne w wierszu</w:t>
            </w:r>
          </w:p>
        </w:tc>
        <w:tc>
          <w:tcPr>
            <w:tcW w:w="2357" w:type="dxa"/>
            <w:shd w:val="clear" w:color="auto" w:fill="FFFFFF"/>
          </w:tcPr>
          <w:p w14:paraId="05492354" w14:textId="77777777" w:rsidR="00EA1247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postawić tezę interpretacyjną</w:t>
            </w:r>
          </w:p>
          <w:p w14:paraId="61DCF2C1" w14:textId="77777777" w:rsidR="00EA1247" w:rsidRPr="00A5020A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omówić funkcję środków stylistycznych w wierszu</w:t>
            </w:r>
          </w:p>
        </w:tc>
        <w:tc>
          <w:tcPr>
            <w:tcW w:w="2358" w:type="dxa"/>
            <w:shd w:val="clear" w:color="auto" w:fill="FFFFFF"/>
          </w:tcPr>
          <w:p w14:paraId="7459BA84" w14:textId="585E2228" w:rsidR="00EA1247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puentę utworu</w:t>
            </w:r>
          </w:p>
          <w:p w14:paraId="31554314" w14:textId="79B2B888" w:rsidR="006747D1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wymowę utworu</w:t>
            </w:r>
          </w:p>
        </w:tc>
        <w:tc>
          <w:tcPr>
            <w:tcW w:w="2361" w:type="dxa"/>
            <w:shd w:val="clear" w:color="auto" w:fill="FFFFFF"/>
          </w:tcPr>
          <w:p w14:paraId="2EFB2A1D" w14:textId="2C413346" w:rsidR="00EA1247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obraz Johna Williama Waterhouse’a</w:t>
            </w:r>
          </w:p>
        </w:tc>
      </w:tr>
      <w:tr w:rsidR="00EA1247" w:rsidRPr="00C44E23" w14:paraId="785F8357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1396F372" w14:textId="4CECB8C0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130., </w:t>
            </w:r>
            <w:r w:rsidR="006747D1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131. </w:t>
            </w:r>
          </w:p>
          <w:p w14:paraId="20B529D2" w14:textId="21061CC8" w:rsidR="00EA1247" w:rsidRPr="00FF71BE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Życiorys, CV</w:t>
            </w:r>
          </w:p>
        </w:tc>
        <w:tc>
          <w:tcPr>
            <w:tcW w:w="2357" w:type="dxa"/>
            <w:shd w:val="clear" w:color="auto" w:fill="FFFFFF"/>
          </w:tcPr>
          <w:p w14:paraId="611233FB" w14:textId="77777777" w:rsidR="006747D1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pojęcia: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życiorys, CV (Curriculum vitae)</w:t>
            </w:r>
          </w:p>
          <w:p w14:paraId="12610418" w14:textId="5C58BF19" w:rsidR="00EA1247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elementy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z których składają się życiorys i CV</w:t>
            </w:r>
          </w:p>
        </w:tc>
        <w:tc>
          <w:tcPr>
            <w:tcW w:w="2357" w:type="dxa"/>
            <w:shd w:val="clear" w:color="auto" w:fill="FFFFFF"/>
          </w:tcPr>
          <w:p w14:paraId="2EE6D361" w14:textId="18F611FB" w:rsidR="00EA1247" w:rsidRPr="00C44E23" w:rsidRDefault="006747D1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gromadzić informacje, które powinny </w:t>
            </w:r>
            <w:r w:rsidR="00292142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się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znaleźć w życiorysie i CV</w:t>
            </w:r>
          </w:p>
        </w:tc>
        <w:tc>
          <w:tcPr>
            <w:tcW w:w="2357" w:type="dxa"/>
            <w:shd w:val="clear" w:color="auto" w:fill="FFFFFF"/>
          </w:tcPr>
          <w:p w14:paraId="6847EEBA" w14:textId="5D126035" w:rsidR="006747D1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porządkować informacje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 xml:space="preserve">niezbędne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 xml:space="preserve">sporządzenia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życiorysu i CV</w:t>
            </w:r>
          </w:p>
          <w:p w14:paraId="2A9E4225" w14:textId="331C8827" w:rsidR="00EA1247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korygować błędy w podanych życiorysie i CV</w:t>
            </w:r>
          </w:p>
        </w:tc>
        <w:tc>
          <w:tcPr>
            <w:tcW w:w="2358" w:type="dxa"/>
            <w:shd w:val="clear" w:color="auto" w:fill="FFFFFF"/>
          </w:tcPr>
          <w:p w14:paraId="145C407D" w14:textId="77777777" w:rsidR="00EA1247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na podstawie życiorysu zredagować oficjalne CV</w:t>
            </w:r>
          </w:p>
        </w:tc>
        <w:tc>
          <w:tcPr>
            <w:tcW w:w="2361" w:type="dxa"/>
            <w:shd w:val="clear" w:color="auto" w:fill="FFFFFF"/>
          </w:tcPr>
          <w:p w14:paraId="3222B3FB" w14:textId="77777777" w:rsidR="00EA1247" w:rsidRPr="00C44E23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247" w:rsidRPr="00C44E23" w14:paraId="710C758E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028AD943" w14:textId="1BC9A86A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132., 133.</w:t>
            </w:r>
          </w:p>
          <w:p w14:paraId="033E94AC" w14:textId="23BD8016" w:rsidR="00EA1247" w:rsidRPr="00FF71BE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 motywacyjny</w:t>
            </w:r>
          </w:p>
        </w:tc>
        <w:tc>
          <w:tcPr>
            <w:tcW w:w="2357" w:type="dxa"/>
            <w:shd w:val="clear" w:color="auto" w:fill="FFFFFF"/>
          </w:tcPr>
          <w:p w14:paraId="12DA4BE6" w14:textId="689FFBF5" w:rsidR="006747D1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wyjaśnić pojęcie </w:t>
            </w:r>
            <w:r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>list motywacyjny</w:t>
            </w:r>
          </w:p>
          <w:p w14:paraId="5B9E7FFC" w14:textId="77777777" w:rsidR="000A3963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elementy, z których składa się list motywacyjny</w:t>
            </w:r>
          </w:p>
        </w:tc>
        <w:tc>
          <w:tcPr>
            <w:tcW w:w="2357" w:type="dxa"/>
            <w:shd w:val="clear" w:color="auto" w:fill="FFFFFF"/>
          </w:tcPr>
          <w:p w14:paraId="6AA0D7B0" w14:textId="77777777" w:rsidR="006747D1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zgromadzić informacje do listu motywacyjnego, który będzie odpowiedzią na podane ogłoszenia</w:t>
            </w:r>
          </w:p>
          <w:p w14:paraId="377F5F6B" w14:textId="77777777" w:rsidR="00EA1247" w:rsidRPr="00C44E23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2C7C559A" w14:textId="504EF860" w:rsidR="006747D1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porządkować informacje potrzebne do listu motywacyjnego</w:t>
            </w:r>
          </w:p>
          <w:p w14:paraId="38ECC498" w14:textId="77777777" w:rsidR="00EA1247" w:rsidRPr="00C44E23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FFFFFF"/>
          </w:tcPr>
          <w:p w14:paraId="6E3ED847" w14:textId="77777777" w:rsidR="006747D1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ocenić rzetelność i wiarygodność podanych listów motywacyjnych</w:t>
            </w:r>
          </w:p>
          <w:p w14:paraId="7BFC0C8F" w14:textId="77777777" w:rsidR="00EA1247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zredagować list motywacyjny</w:t>
            </w:r>
          </w:p>
        </w:tc>
        <w:tc>
          <w:tcPr>
            <w:tcW w:w="2361" w:type="dxa"/>
            <w:shd w:val="clear" w:color="auto" w:fill="FFFFFF"/>
          </w:tcPr>
          <w:p w14:paraId="0F7AB207" w14:textId="77777777" w:rsidR="00EA1247" w:rsidRPr="00C44E23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247" w:rsidRPr="00C44E23" w14:paraId="1E3BF0B5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7E78DEF" w14:textId="7EFC91F1" w:rsidR="00C57344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134. </w:t>
            </w:r>
          </w:p>
          <w:p w14:paraId="0606BF93" w14:textId="493CCE4F" w:rsidR="00EA1247" w:rsidRPr="00C57344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Fotografia</w:t>
            </w:r>
          </w:p>
        </w:tc>
        <w:tc>
          <w:tcPr>
            <w:tcW w:w="2357" w:type="dxa"/>
            <w:shd w:val="clear" w:color="auto" w:fill="FFFFFF"/>
          </w:tcPr>
          <w:p w14:paraId="4BF02EF6" w14:textId="77777777" w:rsidR="006747D1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54F4C" w:rsidRPr="00C44E23">
              <w:rPr>
                <w:rFonts w:ascii="Times New Roman" w:hAnsi="Times New Roman" w:cs="Times New Roman"/>
                <w:sz w:val="20"/>
                <w:szCs w:val="20"/>
              </w:rPr>
              <w:t>przedstawić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najważniejsze wydarzenia z historii fotografii</w:t>
            </w:r>
          </w:p>
          <w:p w14:paraId="584674EC" w14:textId="77777777" w:rsidR="00EA1247" w:rsidRPr="00C44E23" w:rsidRDefault="00854F4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</w:t>
            </w:r>
            <w:r w:rsidR="006747D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rodzaje fotografii </w:t>
            </w:r>
          </w:p>
        </w:tc>
        <w:tc>
          <w:tcPr>
            <w:tcW w:w="2357" w:type="dxa"/>
            <w:shd w:val="clear" w:color="auto" w:fill="FFFFFF"/>
          </w:tcPr>
          <w:p w14:paraId="22006E9B" w14:textId="5C91E442" w:rsidR="00EA1247" w:rsidRPr="00C44E23" w:rsidRDefault="006747D1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wskazać przykłady fotografii należących do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anych kategorii</w:t>
            </w:r>
          </w:p>
        </w:tc>
        <w:tc>
          <w:tcPr>
            <w:tcW w:w="2357" w:type="dxa"/>
            <w:shd w:val="clear" w:color="auto" w:fill="FFFFFF"/>
          </w:tcPr>
          <w:p w14:paraId="05A0073B" w14:textId="63EE9449" w:rsidR="006747D1" w:rsidRPr="00C44E23" w:rsidRDefault="00854F4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ocenić</w:t>
            </w:r>
            <w:r w:rsidR="006747D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wybran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6747D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fotografię według podanych kryteriów</w:t>
            </w:r>
          </w:p>
          <w:p w14:paraId="67420A85" w14:textId="77777777" w:rsidR="00EA1247" w:rsidRPr="00C44E23" w:rsidRDefault="00854F4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</w:t>
            </w:r>
            <w:r w:rsidR="006747D1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się na temat roli światła w fotografii</w:t>
            </w:r>
          </w:p>
        </w:tc>
        <w:tc>
          <w:tcPr>
            <w:tcW w:w="2358" w:type="dxa"/>
            <w:shd w:val="clear" w:color="auto" w:fill="FFFFFF"/>
          </w:tcPr>
          <w:p w14:paraId="6B9A70F9" w14:textId="52BBAC54" w:rsidR="00854F4C" w:rsidRPr="00C44E23" w:rsidRDefault="00854F4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wybran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 fotografię</w:t>
            </w:r>
          </w:p>
          <w:p w14:paraId="1EECE670" w14:textId="77777777" w:rsidR="00EA1247" w:rsidRPr="00C44E23" w:rsidRDefault="00854F4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omówić fotografię Charlesa Ebbeta </w:t>
            </w:r>
          </w:p>
        </w:tc>
        <w:tc>
          <w:tcPr>
            <w:tcW w:w="2361" w:type="dxa"/>
            <w:shd w:val="clear" w:color="auto" w:fill="FFFFFF"/>
          </w:tcPr>
          <w:p w14:paraId="01511269" w14:textId="60E88457" w:rsidR="00EA1247" w:rsidRPr="00C44E23" w:rsidRDefault="00854F4C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wybraną fotografię artystyczną</w:t>
            </w:r>
          </w:p>
        </w:tc>
      </w:tr>
      <w:tr w:rsidR="00EA1247" w:rsidRPr="00C44E23" w14:paraId="49BB476B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3CC3874A" w14:textId="29A34C21" w:rsidR="00C57344" w:rsidRDefault="004D754C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135., </w:t>
            </w:r>
            <w:r w:rsidR="00502B0E"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136. </w:t>
            </w:r>
          </w:p>
          <w:p w14:paraId="7C8E09D2" w14:textId="3429EC83" w:rsidR="00EA1247" w:rsidRPr="00C57344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 imionach i nazwiskach</w:t>
            </w:r>
          </w:p>
        </w:tc>
        <w:tc>
          <w:tcPr>
            <w:tcW w:w="2357" w:type="dxa"/>
            <w:shd w:val="clear" w:color="auto" w:fill="FFFFFF"/>
          </w:tcPr>
          <w:p w14:paraId="701BC039" w14:textId="77777777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obrzędy nadawania imion</w:t>
            </w:r>
          </w:p>
          <w:p w14:paraId="73AA47C2" w14:textId="77777777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języki, z których wywodzą się imiona</w:t>
            </w:r>
          </w:p>
          <w:p w14:paraId="668FE3D2" w14:textId="77777777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historię nadawania nazwisk</w:t>
            </w:r>
          </w:p>
          <w:p w14:paraId="3923E35B" w14:textId="77777777" w:rsidR="000A3963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zrelacjonować zasady odmiany nazwisk żeńskich i nazwisk małżeństw</w:t>
            </w:r>
          </w:p>
        </w:tc>
        <w:tc>
          <w:tcPr>
            <w:tcW w:w="2357" w:type="dxa"/>
            <w:shd w:val="clear" w:color="auto" w:fill="FFFFFF"/>
          </w:tcPr>
          <w:p w14:paraId="30D5DB66" w14:textId="12B7AC16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wy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tłumaczyć znaczenie podanych imion słowiańskich</w:t>
            </w:r>
          </w:p>
          <w:p w14:paraId="174E9A85" w14:textId="04CEFD5E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użyć imion w wołaczu</w:t>
            </w:r>
          </w:p>
          <w:p w14:paraId="3D8A9837" w14:textId="13DAB360" w:rsidR="00EA1247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poprawnie odmienić nazwiska</w:t>
            </w:r>
          </w:p>
        </w:tc>
        <w:tc>
          <w:tcPr>
            <w:tcW w:w="2357" w:type="dxa"/>
            <w:shd w:val="clear" w:color="auto" w:fill="FFFFFF"/>
          </w:tcPr>
          <w:p w14:paraId="08FE3CCB" w14:textId="5329F51E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swoje imię z uwzględnieniem podanych kryteriów</w:t>
            </w:r>
          </w:p>
          <w:p w14:paraId="1C6EDDD0" w14:textId="0BAD4EE0" w:rsidR="00EA1247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analizować różne nazwiska pod kątem ich pochodzenia</w:t>
            </w:r>
          </w:p>
        </w:tc>
        <w:tc>
          <w:tcPr>
            <w:tcW w:w="2358" w:type="dxa"/>
            <w:shd w:val="clear" w:color="auto" w:fill="FFFFFF"/>
          </w:tcPr>
          <w:p w14:paraId="64403287" w14:textId="77777777" w:rsidR="00EA1247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wypowiedzieć się na temat mody na konkretne imiona</w:t>
            </w:r>
          </w:p>
        </w:tc>
        <w:tc>
          <w:tcPr>
            <w:tcW w:w="2361" w:type="dxa"/>
            <w:shd w:val="clear" w:color="auto" w:fill="FFFFFF"/>
          </w:tcPr>
          <w:p w14:paraId="0DDF4734" w14:textId="77777777" w:rsidR="00EA1247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znaczenie imion biblijnych</w:t>
            </w:r>
          </w:p>
        </w:tc>
      </w:tr>
      <w:tr w:rsidR="00EA1247" w:rsidRPr="00C44E23" w14:paraId="3CF9E1CC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47633422" w14:textId="77777777" w:rsidR="00C57344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137. </w:t>
            </w:r>
          </w:p>
          <w:p w14:paraId="30AFB02F" w14:textId="43D3CE53" w:rsidR="00EA1247" w:rsidRPr="00C57344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 nazwach miejscowości</w:t>
            </w:r>
          </w:p>
        </w:tc>
        <w:tc>
          <w:tcPr>
            <w:tcW w:w="2357" w:type="dxa"/>
            <w:shd w:val="clear" w:color="auto" w:fill="FFFFFF"/>
          </w:tcPr>
          <w:p w14:paraId="5F06CC85" w14:textId="77777777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wymienić rodzaje nazw miejscowości</w:t>
            </w:r>
          </w:p>
          <w:p w14:paraId="22E0F52B" w14:textId="77777777" w:rsidR="00EA1247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zreferować zasadę zapisu dwuczłonowych nazw miejscowych</w:t>
            </w:r>
          </w:p>
        </w:tc>
        <w:tc>
          <w:tcPr>
            <w:tcW w:w="2357" w:type="dxa"/>
            <w:shd w:val="clear" w:color="auto" w:fill="FFFFFF"/>
          </w:tcPr>
          <w:p w14:paraId="2B2A26D9" w14:textId="77777777" w:rsidR="00EA1247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właściwie odmienić nazwy miejscowości</w:t>
            </w:r>
          </w:p>
        </w:tc>
        <w:tc>
          <w:tcPr>
            <w:tcW w:w="2357" w:type="dxa"/>
            <w:shd w:val="clear" w:color="auto" w:fill="FFFFFF"/>
          </w:tcPr>
          <w:p w14:paraId="0B211D77" w14:textId="77777777" w:rsidR="00EA1247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wyjaśnić pochodzenie podanych nazw miejscowości</w:t>
            </w:r>
          </w:p>
        </w:tc>
        <w:tc>
          <w:tcPr>
            <w:tcW w:w="2358" w:type="dxa"/>
            <w:shd w:val="clear" w:color="auto" w:fill="FFFFFF"/>
          </w:tcPr>
          <w:p w14:paraId="10740E6A" w14:textId="2B519120" w:rsidR="00EA1247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tworzyć nazwy mieszkanki i mieszkańca danego miasta</w:t>
            </w:r>
          </w:p>
        </w:tc>
        <w:tc>
          <w:tcPr>
            <w:tcW w:w="2361" w:type="dxa"/>
            <w:shd w:val="clear" w:color="auto" w:fill="FFFFFF"/>
          </w:tcPr>
          <w:p w14:paraId="4F59A41E" w14:textId="77777777" w:rsidR="00EA1247" w:rsidRPr="00C44E23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B0E" w:rsidRPr="00C44E23" w14:paraId="7800F0C1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2F9F150E" w14:textId="77777777" w:rsidR="00C57344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138. i 139. </w:t>
            </w:r>
          </w:p>
          <w:p w14:paraId="59583336" w14:textId="04F777D5" w:rsidR="00502B0E" w:rsidRPr="00C57344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Najczęstsze błędy językowe</w:t>
            </w:r>
          </w:p>
        </w:tc>
        <w:tc>
          <w:tcPr>
            <w:tcW w:w="2357" w:type="dxa"/>
            <w:shd w:val="clear" w:color="auto" w:fill="FFFFFF"/>
          </w:tcPr>
          <w:p w14:paraId="27B1923C" w14:textId="77777777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przedstawić podział błędów językowych</w:t>
            </w:r>
          </w:p>
          <w:p w14:paraId="6243C5B0" w14:textId="48203481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odczytać podane wyrazy</w:t>
            </w:r>
          </w:p>
          <w:p w14:paraId="5D03CC20" w14:textId="77777777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FFF"/>
          </w:tcPr>
          <w:p w14:paraId="75BAC3A2" w14:textId="168B0F69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poprawnie odmienić podane słowa</w:t>
            </w:r>
          </w:p>
          <w:p w14:paraId="18F02028" w14:textId="2079955B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właściwie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formułować związki frazeologiczne</w:t>
            </w:r>
          </w:p>
          <w:p w14:paraId="4F0E4D36" w14:textId="77777777" w:rsidR="000A3963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 podanych przykładach wskazać sylaby akcentowane</w:t>
            </w:r>
          </w:p>
        </w:tc>
        <w:tc>
          <w:tcPr>
            <w:tcW w:w="2357" w:type="dxa"/>
            <w:shd w:val="clear" w:color="auto" w:fill="FFFFFF"/>
          </w:tcPr>
          <w:p w14:paraId="72B4F0AC" w14:textId="736385EB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korygować błędy w podanych tekstach</w:t>
            </w:r>
          </w:p>
          <w:p w14:paraId="2281F172" w14:textId="77777777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odnaleźć w zdaniach błędnie użyte wyrazy</w:t>
            </w:r>
          </w:p>
          <w:p w14:paraId="6E1858BC" w14:textId="77777777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odnaleźć błędy stylistyczne w tekście i skorygować je</w:t>
            </w:r>
          </w:p>
        </w:tc>
        <w:tc>
          <w:tcPr>
            <w:tcW w:w="2358" w:type="dxa"/>
            <w:shd w:val="clear" w:color="auto" w:fill="FFFFFF"/>
          </w:tcPr>
          <w:p w14:paraId="37111896" w14:textId="77777777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wskazać pleonazmy w podanych wyrażeniach</w:t>
            </w:r>
          </w:p>
        </w:tc>
        <w:tc>
          <w:tcPr>
            <w:tcW w:w="2361" w:type="dxa"/>
            <w:shd w:val="clear" w:color="auto" w:fill="FFFFFF"/>
          </w:tcPr>
          <w:p w14:paraId="25E908BD" w14:textId="77777777" w:rsidR="00502B0E" w:rsidRPr="00C44E23" w:rsidRDefault="00502B0E" w:rsidP="00C44E23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247" w:rsidRPr="00C44E23" w14:paraId="34E753D2" w14:textId="77777777" w:rsidTr="0041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357" w:type="dxa"/>
            <w:shd w:val="clear" w:color="auto" w:fill="FFFFFF"/>
          </w:tcPr>
          <w:p w14:paraId="572121DC" w14:textId="26B5E5A8" w:rsidR="00EA1247" w:rsidRPr="00C57344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73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140.</w:t>
            </w:r>
            <w:r w:rsidR="004D75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141</w:t>
            </w:r>
          </w:p>
          <w:p w14:paraId="2D1CD79B" w14:textId="77777777" w:rsidR="00EA1247" w:rsidRPr="00FF71BE" w:rsidRDefault="00EA1247" w:rsidP="00C44E23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7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Podsumowanie wiadomości</w:t>
            </w:r>
          </w:p>
        </w:tc>
        <w:tc>
          <w:tcPr>
            <w:tcW w:w="2357" w:type="dxa"/>
            <w:shd w:val="clear" w:color="auto" w:fill="FFFFFF"/>
          </w:tcPr>
          <w:p w14:paraId="46881140" w14:textId="77777777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odtworzyć najważniejsze fakty, sądy i opinie</w:t>
            </w:r>
          </w:p>
          <w:p w14:paraId="6D0AAA13" w14:textId="6FDADAC0" w:rsidR="000A3963" w:rsidRPr="00C44E23" w:rsidRDefault="00EA1247" w:rsidP="00C44E2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posłu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ży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się terminami i pojęciami:</w:t>
            </w:r>
            <w:r w:rsidR="00502B0E" w:rsidRPr="00C44E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życiorys, CV, list motywacyjny, nazwy miejscowe, typy błędów językowych</w:t>
            </w:r>
          </w:p>
        </w:tc>
        <w:tc>
          <w:tcPr>
            <w:tcW w:w="2357" w:type="dxa"/>
            <w:shd w:val="clear" w:color="auto" w:fill="FFFFFF"/>
          </w:tcPr>
          <w:p w14:paraId="4D2B9556" w14:textId="3A06ED03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57" w:type="dxa"/>
            <w:shd w:val="clear" w:color="auto" w:fill="FFFFFF"/>
          </w:tcPr>
          <w:p w14:paraId="1C0CD697" w14:textId="36BF7045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wyciąg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ną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wnioski</w:t>
            </w:r>
          </w:p>
          <w:p w14:paraId="33912A3C" w14:textId="6942DB49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określ</w:t>
            </w:r>
            <w:r w:rsidR="0029214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ć własne stanowisko</w:t>
            </w:r>
          </w:p>
        </w:tc>
        <w:tc>
          <w:tcPr>
            <w:tcW w:w="2358" w:type="dxa"/>
            <w:shd w:val="clear" w:color="auto" w:fill="FFFFFF"/>
          </w:tcPr>
          <w:p w14:paraId="630E0F4B" w14:textId="3103CBEB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poprawnie </w:t>
            </w:r>
            <w:r w:rsidR="000A71C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interpretować wymagany materiał</w:t>
            </w:r>
          </w:p>
          <w:p w14:paraId="2D6DA5BC" w14:textId="77777777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właściwie </w:t>
            </w:r>
            <w:r w:rsidR="00F70D0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argumentować</w:t>
            </w:r>
          </w:p>
          <w:p w14:paraId="627BEFF1" w14:textId="6C0D60EC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• uogólnić, podsumować i porównać</w:t>
            </w:r>
          </w:p>
        </w:tc>
        <w:tc>
          <w:tcPr>
            <w:tcW w:w="2361" w:type="dxa"/>
            <w:shd w:val="clear" w:color="auto" w:fill="FFFFFF"/>
          </w:tcPr>
          <w:p w14:paraId="47B0D7CD" w14:textId="584C2B6E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wykorzystać bogate konteksty </w:t>
            </w:r>
          </w:p>
          <w:p w14:paraId="6653B8D9" w14:textId="3E3C8F5B" w:rsidR="00EA1247" w:rsidRPr="00C44E23" w:rsidRDefault="00EA1247" w:rsidP="00C44E2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44E23">
              <w:rPr>
                <w:rFonts w:ascii="Times New Roman" w:hAnsi="Times New Roman" w:cs="Times New Roman"/>
                <w:sz w:val="20"/>
                <w:szCs w:val="20"/>
              </w:rPr>
              <w:t>formułować i rozwiązać problem badawcz</w:t>
            </w:r>
            <w:r w:rsidR="000B586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</w:tbl>
    <w:p w14:paraId="298763DA" w14:textId="77777777" w:rsidR="00023EEC" w:rsidRPr="00C44E23" w:rsidRDefault="00023EEC" w:rsidP="00C44E23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023EEC" w:rsidRPr="00C44E2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3ABC1" w14:textId="77777777" w:rsidR="00B84593" w:rsidRDefault="00B84593" w:rsidP="009758CA">
      <w:pPr>
        <w:spacing w:after="0" w:line="240" w:lineRule="auto"/>
      </w:pPr>
      <w:r>
        <w:separator/>
      </w:r>
    </w:p>
  </w:endnote>
  <w:endnote w:type="continuationSeparator" w:id="0">
    <w:p w14:paraId="0A64B4F8" w14:textId="77777777" w:rsidR="00B84593" w:rsidRDefault="00B84593" w:rsidP="00975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CD1E16" w14:textId="77777777" w:rsidR="00B84593" w:rsidRDefault="00B84593" w:rsidP="009758CA">
      <w:pPr>
        <w:spacing w:after="0" w:line="240" w:lineRule="auto"/>
      </w:pPr>
      <w:r>
        <w:separator/>
      </w:r>
    </w:p>
  </w:footnote>
  <w:footnote w:type="continuationSeparator" w:id="0">
    <w:p w14:paraId="3D55C98F" w14:textId="77777777" w:rsidR="00B84593" w:rsidRDefault="00B84593" w:rsidP="00975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9C4AE" w14:textId="1F5D2134" w:rsidR="00D32A2D" w:rsidRDefault="00D32A2D">
    <w:pPr>
      <w:pStyle w:val="Nagwek"/>
    </w:pPr>
    <w:r w:rsidRPr="007B031B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EC0BD9D" wp14:editId="1305B5C6">
          <wp:simplePos x="0" y="0"/>
          <wp:positionH relativeFrom="column">
            <wp:posOffset>8324850</wp:posOffset>
          </wp:positionH>
          <wp:positionV relativeFrom="paragraph">
            <wp:posOffset>-172085</wp:posOffset>
          </wp:positionV>
          <wp:extent cx="619125" cy="438150"/>
          <wp:effectExtent l="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FE75D3" w14:textId="77777777" w:rsidR="00D32A2D" w:rsidRDefault="00D32A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54B02"/>
    <w:multiLevelType w:val="hybridMultilevel"/>
    <w:tmpl w:val="EC668290"/>
    <w:lvl w:ilvl="0" w:tplc="D012C4E4">
      <w:start w:val="134"/>
      <w:numFmt w:val="bullet"/>
      <w:lvlText w:val="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97863"/>
    <w:multiLevelType w:val="hybridMultilevel"/>
    <w:tmpl w:val="264C7C22"/>
    <w:lvl w:ilvl="0" w:tplc="1FA67EFC">
      <w:start w:val="129"/>
      <w:numFmt w:val="bullet"/>
      <w:lvlText w:val="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115EF"/>
    <w:multiLevelType w:val="hybridMultilevel"/>
    <w:tmpl w:val="6A9AFED4"/>
    <w:lvl w:ilvl="0" w:tplc="512EB76E">
      <w:start w:val="138"/>
      <w:numFmt w:val="bullet"/>
      <w:lvlText w:val=""/>
      <w:lvlJc w:val="left"/>
      <w:pPr>
        <w:ind w:left="720" w:hanging="360"/>
      </w:pPr>
      <w:rPr>
        <w:rFonts w:ascii="Wingdings" w:eastAsia="Lucida Sans Unicode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A60"/>
    <w:rsid w:val="00000072"/>
    <w:rsid w:val="00003E59"/>
    <w:rsid w:val="00006F2E"/>
    <w:rsid w:val="00007F3A"/>
    <w:rsid w:val="00010377"/>
    <w:rsid w:val="00012A53"/>
    <w:rsid w:val="00015480"/>
    <w:rsid w:val="00023B3C"/>
    <w:rsid w:val="00023EEC"/>
    <w:rsid w:val="0002523D"/>
    <w:rsid w:val="000255C4"/>
    <w:rsid w:val="00032626"/>
    <w:rsid w:val="00035058"/>
    <w:rsid w:val="00041287"/>
    <w:rsid w:val="000427CC"/>
    <w:rsid w:val="00042B4C"/>
    <w:rsid w:val="00042CDD"/>
    <w:rsid w:val="00042D19"/>
    <w:rsid w:val="000436AB"/>
    <w:rsid w:val="00044FA7"/>
    <w:rsid w:val="0004629D"/>
    <w:rsid w:val="00054286"/>
    <w:rsid w:val="00063F24"/>
    <w:rsid w:val="0007617B"/>
    <w:rsid w:val="00081DCB"/>
    <w:rsid w:val="000925A7"/>
    <w:rsid w:val="00096849"/>
    <w:rsid w:val="00096E16"/>
    <w:rsid w:val="000A3963"/>
    <w:rsid w:val="000A3D7A"/>
    <w:rsid w:val="000A4033"/>
    <w:rsid w:val="000A71CD"/>
    <w:rsid w:val="000B4CBB"/>
    <w:rsid w:val="000B5865"/>
    <w:rsid w:val="000B6226"/>
    <w:rsid w:val="000B7B5E"/>
    <w:rsid w:val="000C3F12"/>
    <w:rsid w:val="000C49BE"/>
    <w:rsid w:val="000D0718"/>
    <w:rsid w:val="000D1DE2"/>
    <w:rsid w:val="000D6A7B"/>
    <w:rsid w:val="000D7442"/>
    <w:rsid w:val="000D79BA"/>
    <w:rsid w:val="000E49C6"/>
    <w:rsid w:val="000E61E8"/>
    <w:rsid w:val="000F5D52"/>
    <w:rsid w:val="00100C90"/>
    <w:rsid w:val="00101239"/>
    <w:rsid w:val="00105772"/>
    <w:rsid w:val="00106682"/>
    <w:rsid w:val="00110D6D"/>
    <w:rsid w:val="001120A4"/>
    <w:rsid w:val="0011582E"/>
    <w:rsid w:val="00115940"/>
    <w:rsid w:val="0012065A"/>
    <w:rsid w:val="00124089"/>
    <w:rsid w:val="001258E8"/>
    <w:rsid w:val="0012680E"/>
    <w:rsid w:val="00132323"/>
    <w:rsid w:val="00132FCF"/>
    <w:rsid w:val="001378F1"/>
    <w:rsid w:val="00142B14"/>
    <w:rsid w:val="00150D5A"/>
    <w:rsid w:val="00154838"/>
    <w:rsid w:val="0015533B"/>
    <w:rsid w:val="0016569D"/>
    <w:rsid w:val="001711FC"/>
    <w:rsid w:val="00172F96"/>
    <w:rsid w:val="0017349A"/>
    <w:rsid w:val="00175306"/>
    <w:rsid w:val="0018482A"/>
    <w:rsid w:val="00185BE1"/>
    <w:rsid w:val="001871BB"/>
    <w:rsid w:val="00193216"/>
    <w:rsid w:val="00197CD4"/>
    <w:rsid w:val="001A26BD"/>
    <w:rsid w:val="001A3168"/>
    <w:rsid w:val="001B5761"/>
    <w:rsid w:val="001B76F6"/>
    <w:rsid w:val="001C3196"/>
    <w:rsid w:val="001C39EF"/>
    <w:rsid w:val="001C3D2B"/>
    <w:rsid w:val="001C5C8E"/>
    <w:rsid w:val="001C634B"/>
    <w:rsid w:val="001D2033"/>
    <w:rsid w:val="001D243C"/>
    <w:rsid w:val="001D6EE2"/>
    <w:rsid w:val="001E156C"/>
    <w:rsid w:val="001E2CE1"/>
    <w:rsid w:val="001E52D6"/>
    <w:rsid w:val="001E5827"/>
    <w:rsid w:val="001E5D5A"/>
    <w:rsid w:val="001E7592"/>
    <w:rsid w:val="001E788C"/>
    <w:rsid w:val="001F1EC1"/>
    <w:rsid w:val="001F72AA"/>
    <w:rsid w:val="00201069"/>
    <w:rsid w:val="00205F3F"/>
    <w:rsid w:val="00211732"/>
    <w:rsid w:val="0021282B"/>
    <w:rsid w:val="00213571"/>
    <w:rsid w:val="00216004"/>
    <w:rsid w:val="00216E4C"/>
    <w:rsid w:val="002205D3"/>
    <w:rsid w:val="00223C39"/>
    <w:rsid w:val="00230A74"/>
    <w:rsid w:val="002346FA"/>
    <w:rsid w:val="002362F6"/>
    <w:rsid w:val="0024049D"/>
    <w:rsid w:val="00244626"/>
    <w:rsid w:val="00245349"/>
    <w:rsid w:val="00245608"/>
    <w:rsid w:val="00246452"/>
    <w:rsid w:val="0025095C"/>
    <w:rsid w:val="00256F7C"/>
    <w:rsid w:val="002573D4"/>
    <w:rsid w:val="002576DF"/>
    <w:rsid w:val="00260E24"/>
    <w:rsid w:val="00261274"/>
    <w:rsid w:val="0026342F"/>
    <w:rsid w:val="00264C85"/>
    <w:rsid w:val="002707E1"/>
    <w:rsid w:val="00274416"/>
    <w:rsid w:val="0027538E"/>
    <w:rsid w:val="00276B22"/>
    <w:rsid w:val="00280952"/>
    <w:rsid w:val="002902CE"/>
    <w:rsid w:val="00291C9B"/>
    <w:rsid w:val="00292142"/>
    <w:rsid w:val="0029364B"/>
    <w:rsid w:val="002965F8"/>
    <w:rsid w:val="002A20CF"/>
    <w:rsid w:val="002B2CBD"/>
    <w:rsid w:val="002B789E"/>
    <w:rsid w:val="002B7915"/>
    <w:rsid w:val="002C22C2"/>
    <w:rsid w:val="002C29C1"/>
    <w:rsid w:val="002C3E3E"/>
    <w:rsid w:val="002C6B10"/>
    <w:rsid w:val="002D193A"/>
    <w:rsid w:val="002D3290"/>
    <w:rsid w:val="002D6CC8"/>
    <w:rsid w:val="002D7781"/>
    <w:rsid w:val="002E1B66"/>
    <w:rsid w:val="002E6569"/>
    <w:rsid w:val="002F1226"/>
    <w:rsid w:val="002F292A"/>
    <w:rsid w:val="002F6E0F"/>
    <w:rsid w:val="00301EB3"/>
    <w:rsid w:val="00310A37"/>
    <w:rsid w:val="003134F4"/>
    <w:rsid w:val="00327362"/>
    <w:rsid w:val="00327A90"/>
    <w:rsid w:val="003343B0"/>
    <w:rsid w:val="00336ABB"/>
    <w:rsid w:val="00344032"/>
    <w:rsid w:val="00345202"/>
    <w:rsid w:val="00345A59"/>
    <w:rsid w:val="00374A55"/>
    <w:rsid w:val="0037570C"/>
    <w:rsid w:val="003761C8"/>
    <w:rsid w:val="00377F30"/>
    <w:rsid w:val="003841C3"/>
    <w:rsid w:val="003A196D"/>
    <w:rsid w:val="003A581D"/>
    <w:rsid w:val="003A6BAD"/>
    <w:rsid w:val="003A7E86"/>
    <w:rsid w:val="003C528E"/>
    <w:rsid w:val="003C576B"/>
    <w:rsid w:val="003D0E7B"/>
    <w:rsid w:val="003D425E"/>
    <w:rsid w:val="003D6933"/>
    <w:rsid w:val="003D6F04"/>
    <w:rsid w:val="003E49CD"/>
    <w:rsid w:val="003F0B5B"/>
    <w:rsid w:val="003F0B84"/>
    <w:rsid w:val="003F20D2"/>
    <w:rsid w:val="004004E9"/>
    <w:rsid w:val="00400CFE"/>
    <w:rsid w:val="004025E0"/>
    <w:rsid w:val="004075BD"/>
    <w:rsid w:val="00410B70"/>
    <w:rsid w:val="0041149E"/>
    <w:rsid w:val="00411FCB"/>
    <w:rsid w:val="00412961"/>
    <w:rsid w:val="00415A60"/>
    <w:rsid w:val="00422ED3"/>
    <w:rsid w:val="004236C5"/>
    <w:rsid w:val="004265AD"/>
    <w:rsid w:val="00427AC1"/>
    <w:rsid w:val="00430AE1"/>
    <w:rsid w:val="00440803"/>
    <w:rsid w:val="00440804"/>
    <w:rsid w:val="00441560"/>
    <w:rsid w:val="00442F72"/>
    <w:rsid w:val="00443301"/>
    <w:rsid w:val="00445652"/>
    <w:rsid w:val="0045306A"/>
    <w:rsid w:val="00457582"/>
    <w:rsid w:val="004762B9"/>
    <w:rsid w:val="004772D3"/>
    <w:rsid w:val="00480CC3"/>
    <w:rsid w:val="00481DA5"/>
    <w:rsid w:val="00483539"/>
    <w:rsid w:val="00484B67"/>
    <w:rsid w:val="00487D58"/>
    <w:rsid w:val="00496242"/>
    <w:rsid w:val="004B2565"/>
    <w:rsid w:val="004B4150"/>
    <w:rsid w:val="004B7CA8"/>
    <w:rsid w:val="004C597A"/>
    <w:rsid w:val="004D4F8A"/>
    <w:rsid w:val="004D56E6"/>
    <w:rsid w:val="004D754C"/>
    <w:rsid w:val="004E3709"/>
    <w:rsid w:val="004F117F"/>
    <w:rsid w:val="004F1C15"/>
    <w:rsid w:val="004F3DFB"/>
    <w:rsid w:val="004F4C52"/>
    <w:rsid w:val="00502B0E"/>
    <w:rsid w:val="00502D30"/>
    <w:rsid w:val="00511FFC"/>
    <w:rsid w:val="00514C27"/>
    <w:rsid w:val="005253A4"/>
    <w:rsid w:val="00526255"/>
    <w:rsid w:val="00526464"/>
    <w:rsid w:val="00530B96"/>
    <w:rsid w:val="00531DFF"/>
    <w:rsid w:val="00533E41"/>
    <w:rsid w:val="00543CFF"/>
    <w:rsid w:val="005521F5"/>
    <w:rsid w:val="00552D5C"/>
    <w:rsid w:val="0055515C"/>
    <w:rsid w:val="00555CBD"/>
    <w:rsid w:val="005654F4"/>
    <w:rsid w:val="00570B39"/>
    <w:rsid w:val="00573271"/>
    <w:rsid w:val="00577E8B"/>
    <w:rsid w:val="00582990"/>
    <w:rsid w:val="00582CF9"/>
    <w:rsid w:val="005840B0"/>
    <w:rsid w:val="00584422"/>
    <w:rsid w:val="00585091"/>
    <w:rsid w:val="005914AD"/>
    <w:rsid w:val="00594D66"/>
    <w:rsid w:val="005A0478"/>
    <w:rsid w:val="005A4DD8"/>
    <w:rsid w:val="005A62E7"/>
    <w:rsid w:val="005A74C5"/>
    <w:rsid w:val="005B0789"/>
    <w:rsid w:val="005B3C56"/>
    <w:rsid w:val="005B550A"/>
    <w:rsid w:val="005C1D57"/>
    <w:rsid w:val="005C64F8"/>
    <w:rsid w:val="005D3F64"/>
    <w:rsid w:val="005D713E"/>
    <w:rsid w:val="005D71B2"/>
    <w:rsid w:val="005D7812"/>
    <w:rsid w:val="005E4A56"/>
    <w:rsid w:val="005E4F23"/>
    <w:rsid w:val="005F12FE"/>
    <w:rsid w:val="005F1C2D"/>
    <w:rsid w:val="005F6AB3"/>
    <w:rsid w:val="00601A0D"/>
    <w:rsid w:val="006024F8"/>
    <w:rsid w:val="00612E8B"/>
    <w:rsid w:val="00613DF8"/>
    <w:rsid w:val="00614A55"/>
    <w:rsid w:val="00615509"/>
    <w:rsid w:val="0061732F"/>
    <w:rsid w:val="00627A7E"/>
    <w:rsid w:val="00636D0A"/>
    <w:rsid w:val="00636D5B"/>
    <w:rsid w:val="00636F1E"/>
    <w:rsid w:val="00640099"/>
    <w:rsid w:val="00640563"/>
    <w:rsid w:val="00646719"/>
    <w:rsid w:val="00647F46"/>
    <w:rsid w:val="00650819"/>
    <w:rsid w:val="00654EED"/>
    <w:rsid w:val="00660F43"/>
    <w:rsid w:val="006629CE"/>
    <w:rsid w:val="006631FC"/>
    <w:rsid w:val="0067385D"/>
    <w:rsid w:val="00673B7D"/>
    <w:rsid w:val="006747D1"/>
    <w:rsid w:val="006773F3"/>
    <w:rsid w:val="006816B9"/>
    <w:rsid w:val="00683055"/>
    <w:rsid w:val="006874EC"/>
    <w:rsid w:val="00692265"/>
    <w:rsid w:val="00693C30"/>
    <w:rsid w:val="0069789F"/>
    <w:rsid w:val="006A2B04"/>
    <w:rsid w:val="006B0408"/>
    <w:rsid w:val="006B06B4"/>
    <w:rsid w:val="006B16BE"/>
    <w:rsid w:val="006B5446"/>
    <w:rsid w:val="006B54ED"/>
    <w:rsid w:val="006C112F"/>
    <w:rsid w:val="006C3D57"/>
    <w:rsid w:val="006C48A0"/>
    <w:rsid w:val="006C6656"/>
    <w:rsid w:val="006D0001"/>
    <w:rsid w:val="006D15C8"/>
    <w:rsid w:val="006D25DB"/>
    <w:rsid w:val="006D57A9"/>
    <w:rsid w:val="006D691A"/>
    <w:rsid w:val="006D72D6"/>
    <w:rsid w:val="006E0F8E"/>
    <w:rsid w:val="006E57BC"/>
    <w:rsid w:val="006F1100"/>
    <w:rsid w:val="006F12F6"/>
    <w:rsid w:val="006F3323"/>
    <w:rsid w:val="00705C6F"/>
    <w:rsid w:val="00706B9E"/>
    <w:rsid w:val="007138D8"/>
    <w:rsid w:val="00721716"/>
    <w:rsid w:val="00724BB8"/>
    <w:rsid w:val="0072666C"/>
    <w:rsid w:val="007349B1"/>
    <w:rsid w:val="00736F85"/>
    <w:rsid w:val="007410F4"/>
    <w:rsid w:val="00744D0B"/>
    <w:rsid w:val="00750124"/>
    <w:rsid w:val="0075393F"/>
    <w:rsid w:val="007549FE"/>
    <w:rsid w:val="00761F8B"/>
    <w:rsid w:val="007666AB"/>
    <w:rsid w:val="00767CAF"/>
    <w:rsid w:val="00773D6C"/>
    <w:rsid w:val="0078015E"/>
    <w:rsid w:val="00780B34"/>
    <w:rsid w:val="007817CA"/>
    <w:rsid w:val="0078482F"/>
    <w:rsid w:val="00786220"/>
    <w:rsid w:val="00786594"/>
    <w:rsid w:val="00787A58"/>
    <w:rsid w:val="0079104E"/>
    <w:rsid w:val="007A108B"/>
    <w:rsid w:val="007A4FCB"/>
    <w:rsid w:val="007A6625"/>
    <w:rsid w:val="007C066A"/>
    <w:rsid w:val="007D01F1"/>
    <w:rsid w:val="007D2BC1"/>
    <w:rsid w:val="007D325B"/>
    <w:rsid w:val="007D7091"/>
    <w:rsid w:val="007E0448"/>
    <w:rsid w:val="007E1DE9"/>
    <w:rsid w:val="007E527C"/>
    <w:rsid w:val="007E5487"/>
    <w:rsid w:val="007F0364"/>
    <w:rsid w:val="007F7045"/>
    <w:rsid w:val="0080370F"/>
    <w:rsid w:val="00804EA0"/>
    <w:rsid w:val="0080544F"/>
    <w:rsid w:val="00810354"/>
    <w:rsid w:val="00811B67"/>
    <w:rsid w:val="00817B94"/>
    <w:rsid w:val="008232EA"/>
    <w:rsid w:val="00824809"/>
    <w:rsid w:val="00826741"/>
    <w:rsid w:val="0082753C"/>
    <w:rsid w:val="00827AA1"/>
    <w:rsid w:val="008343F4"/>
    <w:rsid w:val="00837159"/>
    <w:rsid w:val="00846398"/>
    <w:rsid w:val="00852680"/>
    <w:rsid w:val="00853581"/>
    <w:rsid w:val="00854F4C"/>
    <w:rsid w:val="00865430"/>
    <w:rsid w:val="00867755"/>
    <w:rsid w:val="008729FA"/>
    <w:rsid w:val="00873921"/>
    <w:rsid w:val="00880024"/>
    <w:rsid w:val="008827BA"/>
    <w:rsid w:val="008857F4"/>
    <w:rsid w:val="00892F22"/>
    <w:rsid w:val="008A3370"/>
    <w:rsid w:val="008A6030"/>
    <w:rsid w:val="008A6745"/>
    <w:rsid w:val="008B785A"/>
    <w:rsid w:val="008B7A00"/>
    <w:rsid w:val="008C200A"/>
    <w:rsid w:val="008C3612"/>
    <w:rsid w:val="008D336E"/>
    <w:rsid w:val="008D42FF"/>
    <w:rsid w:val="008D487E"/>
    <w:rsid w:val="008D6E56"/>
    <w:rsid w:val="008E6D3F"/>
    <w:rsid w:val="008E7B4D"/>
    <w:rsid w:val="008E7DD5"/>
    <w:rsid w:val="008F0479"/>
    <w:rsid w:val="008F1589"/>
    <w:rsid w:val="008F3780"/>
    <w:rsid w:val="008F749F"/>
    <w:rsid w:val="009017D8"/>
    <w:rsid w:val="00905E63"/>
    <w:rsid w:val="00913BCE"/>
    <w:rsid w:val="009204AB"/>
    <w:rsid w:val="00927C35"/>
    <w:rsid w:val="00931B33"/>
    <w:rsid w:val="00932195"/>
    <w:rsid w:val="0093274B"/>
    <w:rsid w:val="009337CD"/>
    <w:rsid w:val="0093384D"/>
    <w:rsid w:val="00936FC0"/>
    <w:rsid w:val="00941B5C"/>
    <w:rsid w:val="009420CC"/>
    <w:rsid w:val="009457FF"/>
    <w:rsid w:val="009465D1"/>
    <w:rsid w:val="009563C7"/>
    <w:rsid w:val="0096166E"/>
    <w:rsid w:val="00963ADE"/>
    <w:rsid w:val="009734A9"/>
    <w:rsid w:val="00975556"/>
    <w:rsid w:val="009758CA"/>
    <w:rsid w:val="00981A3E"/>
    <w:rsid w:val="00986D34"/>
    <w:rsid w:val="00991876"/>
    <w:rsid w:val="00991938"/>
    <w:rsid w:val="0099248E"/>
    <w:rsid w:val="00995DED"/>
    <w:rsid w:val="0099744A"/>
    <w:rsid w:val="009A2138"/>
    <w:rsid w:val="009A402D"/>
    <w:rsid w:val="009A444E"/>
    <w:rsid w:val="009A4B22"/>
    <w:rsid w:val="009B0B7D"/>
    <w:rsid w:val="009B1A7F"/>
    <w:rsid w:val="009B2513"/>
    <w:rsid w:val="009B3B2C"/>
    <w:rsid w:val="009B7627"/>
    <w:rsid w:val="009C4C5F"/>
    <w:rsid w:val="009C5D3A"/>
    <w:rsid w:val="009C6089"/>
    <w:rsid w:val="009D1F89"/>
    <w:rsid w:val="009D2EF8"/>
    <w:rsid w:val="009D3190"/>
    <w:rsid w:val="009D413B"/>
    <w:rsid w:val="009D5902"/>
    <w:rsid w:val="009D700A"/>
    <w:rsid w:val="009D72C4"/>
    <w:rsid w:val="009E0EED"/>
    <w:rsid w:val="009E48E3"/>
    <w:rsid w:val="009E4A4F"/>
    <w:rsid w:val="009E4EB9"/>
    <w:rsid w:val="009E51FC"/>
    <w:rsid w:val="009F073C"/>
    <w:rsid w:val="009F1493"/>
    <w:rsid w:val="009F73E8"/>
    <w:rsid w:val="00A00483"/>
    <w:rsid w:val="00A012C3"/>
    <w:rsid w:val="00A03F1B"/>
    <w:rsid w:val="00A05894"/>
    <w:rsid w:val="00A05C20"/>
    <w:rsid w:val="00A071A7"/>
    <w:rsid w:val="00A077DC"/>
    <w:rsid w:val="00A10959"/>
    <w:rsid w:val="00A1125D"/>
    <w:rsid w:val="00A12A87"/>
    <w:rsid w:val="00A15E5B"/>
    <w:rsid w:val="00A20D58"/>
    <w:rsid w:val="00A21760"/>
    <w:rsid w:val="00A2398D"/>
    <w:rsid w:val="00A24711"/>
    <w:rsid w:val="00A273D8"/>
    <w:rsid w:val="00A27ED4"/>
    <w:rsid w:val="00A32BEE"/>
    <w:rsid w:val="00A36CDC"/>
    <w:rsid w:val="00A37847"/>
    <w:rsid w:val="00A416ED"/>
    <w:rsid w:val="00A4189E"/>
    <w:rsid w:val="00A43559"/>
    <w:rsid w:val="00A463DE"/>
    <w:rsid w:val="00A5020A"/>
    <w:rsid w:val="00A55826"/>
    <w:rsid w:val="00A61D46"/>
    <w:rsid w:val="00A620F3"/>
    <w:rsid w:val="00A64715"/>
    <w:rsid w:val="00A6717D"/>
    <w:rsid w:val="00A72646"/>
    <w:rsid w:val="00A84903"/>
    <w:rsid w:val="00A92E6E"/>
    <w:rsid w:val="00A93C5A"/>
    <w:rsid w:val="00A9470E"/>
    <w:rsid w:val="00A9572B"/>
    <w:rsid w:val="00AA2009"/>
    <w:rsid w:val="00AA4924"/>
    <w:rsid w:val="00AA4CD1"/>
    <w:rsid w:val="00AA5DE9"/>
    <w:rsid w:val="00AB193D"/>
    <w:rsid w:val="00AB1DE6"/>
    <w:rsid w:val="00AB7211"/>
    <w:rsid w:val="00AB79BA"/>
    <w:rsid w:val="00AC3620"/>
    <w:rsid w:val="00AC4189"/>
    <w:rsid w:val="00AC5F34"/>
    <w:rsid w:val="00AC7A54"/>
    <w:rsid w:val="00AD1E3A"/>
    <w:rsid w:val="00AD2C1C"/>
    <w:rsid w:val="00AD303D"/>
    <w:rsid w:val="00AD35C2"/>
    <w:rsid w:val="00AD3DA8"/>
    <w:rsid w:val="00AD50AA"/>
    <w:rsid w:val="00AE0E2D"/>
    <w:rsid w:val="00AE3599"/>
    <w:rsid w:val="00AF4EBC"/>
    <w:rsid w:val="00AF5B76"/>
    <w:rsid w:val="00B0102D"/>
    <w:rsid w:val="00B04F22"/>
    <w:rsid w:val="00B0652F"/>
    <w:rsid w:val="00B07D26"/>
    <w:rsid w:val="00B14521"/>
    <w:rsid w:val="00B201A2"/>
    <w:rsid w:val="00B217EB"/>
    <w:rsid w:val="00B22677"/>
    <w:rsid w:val="00B25A32"/>
    <w:rsid w:val="00B262A2"/>
    <w:rsid w:val="00B30156"/>
    <w:rsid w:val="00B32464"/>
    <w:rsid w:val="00B34092"/>
    <w:rsid w:val="00B3446A"/>
    <w:rsid w:val="00B42B3B"/>
    <w:rsid w:val="00B5097B"/>
    <w:rsid w:val="00B5152E"/>
    <w:rsid w:val="00B54CFE"/>
    <w:rsid w:val="00B568B9"/>
    <w:rsid w:val="00B578BE"/>
    <w:rsid w:val="00B63745"/>
    <w:rsid w:val="00B64F6E"/>
    <w:rsid w:val="00B65DF5"/>
    <w:rsid w:val="00B6717D"/>
    <w:rsid w:val="00B7362E"/>
    <w:rsid w:val="00B738CB"/>
    <w:rsid w:val="00B75073"/>
    <w:rsid w:val="00B75D44"/>
    <w:rsid w:val="00B76D68"/>
    <w:rsid w:val="00B81D51"/>
    <w:rsid w:val="00B83BDF"/>
    <w:rsid w:val="00B84593"/>
    <w:rsid w:val="00B85B09"/>
    <w:rsid w:val="00B85F0A"/>
    <w:rsid w:val="00BA014F"/>
    <w:rsid w:val="00BB34DF"/>
    <w:rsid w:val="00BB501C"/>
    <w:rsid w:val="00BB581B"/>
    <w:rsid w:val="00BC1474"/>
    <w:rsid w:val="00BC6AAC"/>
    <w:rsid w:val="00BD0343"/>
    <w:rsid w:val="00BD3864"/>
    <w:rsid w:val="00BD53A0"/>
    <w:rsid w:val="00BD71FB"/>
    <w:rsid w:val="00BD7C04"/>
    <w:rsid w:val="00BE44D6"/>
    <w:rsid w:val="00BE7DB9"/>
    <w:rsid w:val="00BF08D2"/>
    <w:rsid w:val="00BF0F3C"/>
    <w:rsid w:val="00BF169D"/>
    <w:rsid w:val="00BF40AD"/>
    <w:rsid w:val="00BF6BF1"/>
    <w:rsid w:val="00BF76A9"/>
    <w:rsid w:val="00C03165"/>
    <w:rsid w:val="00C03AAF"/>
    <w:rsid w:val="00C04F97"/>
    <w:rsid w:val="00C129EE"/>
    <w:rsid w:val="00C14866"/>
    <w:rsid w:val="00C2513E"/>
    <w:rsid w:val="00C37AD0"/>
    <w:rsid w:val="00C4179E"/>
    <w:rsid w:val="00C443AF"/>
    <w:rsid w:val="00C44E23"/>
    <w:rsid w:val="00C4609A"/>
    <w:rsid w:val="00C4794C"/>
    <w:rsid w:val="00C530E0"/>
    <w:rsid w:val="00C539EC"/>
    <w:rsid w:val="00C53D31"/>
    <w:rsid w:val="00C55A63"/>
    <w:rsid w:val="00C56891"/>
    <w:rsid w:val="00C57344"/>
    <w:rsid w:val="00C6432B"/>
    <w:rsid w:val="00C65976"/>
    <w:rsid w:val="00C70436"/>
    <w:rsid w:val="00C70A16"/>
    <w:rsid w:val="00C73765"/>
    <w:rsid w:val="00C80869"/>
    <w:rsid w:val="00C83002"/>
    <w:rsid w:val="00C85181"/>
    <w:rsid w:val="00C90128"/>
    <w:rsid w:val="00C9627B"/>
    <w:rsid w:val="00CA0A61"/>
    <w:rsid w:val="00CA6548"/>
    <w:rsid w:val="00CB0F14"/>
    <w:rsid w:val="00CB223A"/>
    <w:rsid w:val="00CB4CFB"/>
    <w:rsid w:val="00CB7C40"/>
    <w:rsid w:val="00CC1C6C"/>
    <w:rsid w:val="00CC20CF"/>
    <w:rsid w:val="00CC44B3"/>
    <w:rsid w:val="00CD0CA4"/>
    <w:rsid w:val="00CD2C7A"/>
    <w:rsid w:val="00CD59A2"/>
    <w:rsid w:val="00CD5DD4"/>
    <w:rsid w:val="00CD75FD"/>
    <w:rsid w:val="00CE2A6F"/>
    <w:rsid w:val="00CE38D0"/>
    <w:rsid w:val="00CE7CD8"/>
    <w:rsid w:val="00CF59EA"/>
    <w:rsid w:val="00CF5FCB"/>
    <w:rsid w:val="00D04615"/>
    <w:rsid w:val="00D05F68"/>
    <w:rsid w:val="00D12853"/>
    <w:rsid w:val="00D17A35"/>
    <w:rsid w:val="00D20F2B"/>
    <w:rsid w:val="00D233A6"/>
    <w:rsid w:val="00D2414A"/>
    <w:rsid w:val="00D27E95"/>
    <w:rsid w:val="00D32A2D"/>
    <w:rsid w:val="00D33104"/>
    <w:rsid w:val="00D35537"/>
    <w:rsid w:val="00D37EE9"/>
    <w:rsid w:val="00D37F3B"/>
    <w:rsid w:val="00D42170"/>
    <w:rsid w:val="00D50A51"/>
    <w:rsid w:val="00D51802"/>
    <w:rsid w:val="00D52772"/>
    <w:rsid w:val="00D54622"/>
    <w:rsid w:val="00D55BEE"/>
    <w:rsid w:val="00D600D5"/>
    <w:rsid w:val="00D60CB9"/>
    <w:rsid w:val="00D61BC4"/>
    <w:rsid w:val="00D62A44"/>
    <w:rsid w:val="00D62A6D"/>
    <w:rsid w:val="00D654C6"/>
    <w:rsid w:val="00D6714B"/>
    <w:rsid w:val="00D709B4"/>
    <w:rsid w:val="00D83AC0"/>
    <w:rsid w:val="00D86F16"/>
    <w:rsid w:val="00D87872"/>
    <w:rsid w:val="00D97DEC"/>
    <w:rsid w:val="00DA7B37"/>
    <w:rsid w:val="00DA7F5A"/>
    <w:rsid w:val="00DB05F7"/>
    <w:rsid w:val="00DB0F27"/>
    <w:rsid w:val="00DB143F"/>
    <w:rsid w:val="00DB30EB"/>
    <w:rsid w:val="00DB4385"/>
    <w:rsid w:val="00DB48E0"/>
    <w:rsid w:val="00DB4D35"/>
    <w:rsid w:val="00DB5AE5"/>
    <w:rsid w:val="00DB7DDC"/>
    <w:rsid w:val="00DC1978"/>
    <w:rsid w:val="00DC470D"/>
    <w:rsid w:val="00DC7945"/>
    <w:rsid w:val="00DD1870"/>
    <w:rsid w:val="00DD69E7"/>
    <w:rsid w:val="00DD71EB"/>
    <w:rsid w:val="00DE0D10"/>
    <w:rsid w:val="00DE2C26"/>
    <w:rsid w:val="00DE362B"/>
    <w:rsid w:val="00DE5583"/>
    <w:rsid w:val="00DF15A2"/>
    <w:rsid w:val="00DF1796"/>
    <w:rsid w:val="00DF3CAB"/>
    <w:rsid w:val="00DF4DC9"/>
    <w:rsid w:val="00DF72AD"/>
    <w:rsid w:val="00E01442"/>
    <w:rsid w:val="00E0230E"/>
    <w:rsid w:val="00E036A0"/>
    <w:rsid w:val="00E04C20"/>
    <w:rsid w:val="00E05D4D"/>
    <w:rsid w:val="00E120D0"/>
    <w:rsid w:val="00E1283C"/>
    <w:rsid w:val="00E15B50"/>
    <w:rsid w:val="00E256D5"/>
    <w:rsid w:val="00E2621C"/>
    <w:rsid w:val="00E30C3A"/>
    <w:rsid w:val="00E3113B"/>
    <w:rsid w:val="00E35F92"/>
    <w:rsid w:val="00E365F3"/>
    <w:rsid w:val="00E40475"/>
    <w:rsid w:val="00E408E7"/>
    <w:rsid w:val="00E50A38"/>
    <w:rsid w:val="00E51A90"/>
    <w:rsid w:val="00E55DB6"/>
    <w:rsid w:val="00E561F1"/>
    <w:rsid w:val="00E56878"/>
    <w:rsid w:val="00E56EE2"/>
    <w:rsid w:val="00E632EB"/>
    <w:rsid w:val="00E658DC"/>
    <w:rsid w:val="00E67A8A"/>
    <w:rsid w:val="00E70277"/>
    <w:rsid w:val="00E722F0"/>
    <w:rsid w:val="00E738C7"/>
    <w:rsid w:val="00E7566C"/>
    <w:rsid w:val="00E80F7A"/>
    <w:rsid w:val="00E81D01"/>
    <w:rsid w:val="00E822EA"/>
    <w:rsid w:val="00E87D3B"/>
    <w:rsid w:val="00E909BA"/>
    <w:rsid w:val="00E91779"/>
    <w:rsid w:val="00E92498"/>
    <w:rsid w:val="00EA1247"/>
    <w:rsid w:val="00EA5D66"/>
    <w:rsid w:val="00EA6EC1"/>
    <w:rsid w:val="00EA720C"/>
    <w:rsid w:val="00EA79EA"/>
    <w:rsid w:val="00EB2044"/>
    <w:rsid w:val="00EB712D"/>
    <w:rsid w:val="00EC02BA"/>
    <w:rsid w:val="00EC0398"/>
    <w:rsid w:val="00EC1F23"/>
    <w:rsid w:val="00EC3CF6"/>
    <w:rsid w:val="00ED7049"/>
    <w:rsid w:val="00EE2A44"/>
    <w:rsid w:val="00EE2C8E"/>
    <w:rsid w:val="00EE3DE0"/>
    <w:rsid w:val="00EE569B"/>
    <w:rsid w:val="00EE6E27"/>
    <w:rsid w:val="00EE7C26"/>
    <w:rsid w:val="00EF0183"/>
    <w:rsid w:val="00EF0C95"/>
    <w:rsid w:val="00F00915"/>
    <w:rsid w:val="00F014E5"/>
    <w:rsid w:val="00F0638F"/>
    <w:rsid w:val="00F06F29"/>
    <w:rsid w:val="00F10350"/>
    <w:rsid w:val="00F114C5"/>
    <w:rsid w:val="00F14A1C"/>
    <w:rsid w:val="00F22ED8"/>
    <w:rsid w:val="00F31606"/>
    <w:rsid w:val="00F31668"/>
    <w:rsid w:val="00F35CD7"/>
    <w:rsid w:val="00F4129E"/>
    <w:rsid w:val="00F46890"/>
    <w:rsid w:val="00F506BC"/>
    <w:rsid w:val="00F56818"/>
    <w:rsid w:val="00F57119"/>
    <w:rsid w:val="00F600F8"/>
    <w:rsid w:val="00F66E49"/>
    <w:rsid w:val="00F70D04"/>
    <w:rsid w:val="00F77B24"/>
    <w:rsid w:val="00F850BF"/>
    <w:rsid w:val="00F85893"/>
    <w:rsid w:val="00F85A1D"/>
    <w:rsid w:val="00F867C5"/>
    <w:rsid w:val="00F9634F"/>
    <w:rsid w:val="00F97E89"/>
    <w:rsid w:val="00FA0714"/>
    <w:rsid w:val="00FA54F0"/>
    <w:rsid w:val="00FA722E"/>
    <w:rsid w:val="00FB06F7"/>
    <w:rsid w:val="00FB072D"/>
    <w:rsid w:val="00FB7820"/>
    <w:rsid w:val="00FC506B"/>
    <w:rsid w:val="00FC55BD"/>
    <w:rsid w:val="00FD4D4A"/>
    <w:rsid w:val="00FD7F03"/>
    <w:rsid w:val="00FE459D"/>
    <w:rsid w:val="00FE6A92"/>
    <w:rsid w:val="00FF0FAD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B19FFB"/>
  <w15:chartTrackingRefBased/>
  <w15:docId w15:val="{B5DDE07E-A800-4471-B97C-03437ED9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Lucida Sans Unicode" w:hAnsi="Calibri" w:cs="Tahoma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ListLabel1">
    <w:name w:val="ListLabel 1"/>
    <w:rPr>
      <w:rFonts w:eastAsia="Calibri"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58C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758CA"/>
    <w:rPr>
      <w:rFonts w:ascii="Calibri" w:eastAsia="Lucida Sans Unicode" w:hAnsi="Calibri" w:cs="Tahoma"/>
      <w:kern w:val="1"/>
      <w:lang w:eastAsia="ar-SA"/>
    </w:rPr>
  </w:style>
  <w:style w:type="character" w:styleId="Odwoanieprzypisukocowego">
    <w:name w:val="endnote reference"/>
    <w:uiPriority w:val="99"/>
    <w:semiHidden/>
    <w:unhideWhenUsed/>
    <w:rsid w:val="009758C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D31"/>
    <w:rPr>
      <w:rFonts w:ascii="Segoe UI" w:eastAsia="Lucida Sans Unicode" w:hAnsi="Segoe UI" w:cs="Segoe UI"/>
      <w:kern w:val="1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43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43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43F4"/>
    <w:rPr>
      <w:rFonts w:ascii="Calibri" w:eastAsia="Lucida Sans Unicode" w:hAnsi="Calibri" w:cs="Tahoma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4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43F4"/>
    <w:rPr>
      <w:rFonts w:ascii="Calibri" w:eastAsia="Lucida Sans Unicode" w:hAnsi="Calibri" w:cs="Tahoma"/>
      <w:b/>
      <w:bCs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32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A2D"/>
    <w:rPr>
      <w:rFonts w:ascii="Calibri" w:eastAsia="Lucida Sans Unicode" w:hAnsi="Calibri" w:cs="Tahoma"/>
      <w:kern w:val="1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32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A2D"/>
    <w:rPr>
      <w:rFonts w:ascii="Calibri" w:eastAsia="Lucida Sans Unicode" w:hAnsi="Calibri" w:cs="Tahoma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61229-449E-49C4-A161-F5369EA0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7246</Words>
  <Characters>43478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Vectra</Company>
  <LinksUpToDate>false</LinksUpToDate>
  <CharactersWithSpaces>50623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cp:lastModifiedBy>Ewa Jeżewska</cp:lastModifiedBy>
  <cp:revision>3</cp:revision>
  <cp:lastPrinted>1899-12-31T23:00:00Z</cp:lastPrinted>
  <dcterms:created xsi:type="dcterms:W3CDTF">2018-08-07T10:00:00Z</dcterms:created>
  <dcterms:modified xsi:type="dcterms:W3CDTF">2018-08-07T10:00:00Z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Vectra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